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F9150" w14:textId="77777777" w:rsidR="00843B3A" w:rsidRDefault="003D23A8" w:rsidP="00724ABC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0" distR="0" simplePos="0" relativeHeight="2" behindDoc="1" locked="0" layoutInCell="1" allowOverlap="1" wp14:anchorId="2E5179BD" wp14:editId="06B82074">
                <wp:simplePos x="0" y="0"/>
                <wp:positionH relativeFrom="page">
                  <wp:posOffset>276225</wp:posOffset>
                </wp:positionH>
                <wp:positionV relativeFrom="page">
                  <wp:posOffset>9544050</wp:posOffset>
                </wp:positionV>
                <wp:extent cx="7014845" cy="687070"/>
                <wp:effectExtent l="0" t="0" r="34925" b="19050"/>
                <wp:wrapNone/>
                <wp:docPr id="1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4240" cy="686520"/>
                          <a:chOff x="0" y="0"/>
                          <a:chExt cx="0" cy="0"/>
                        </a:xfrm>
                      </wpg:grpSpPr>
                      <wps:wsp>
                        <wps:cNvPr id="2" name="Freihandform: Form 2"/>
                        <wps:cNvSpPr/>
                        <wps:spPr>
                          <a:xfrm>
                            <a:off x="0" y="0"/>
                            <a:ext cx="701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Freihandform: Form 3"/>
                        <wps:cNvSpPr/>
                        <wps:spPr>
                          <a:xfrm>
                            <a:off x="0" y="685800"/>
                            <a:ext cx="701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alt="Group 9" style="position:absolute;margin-left:21.75pt;margin-top:751.5pt;width:552.3pt;height:54.05pt" coordorigin="435,15030" coordsize="11046,1081">
                <v:shapetype id="shapetype_32" coordsize="21600,21600" o:spt="32" path="m,l21600,21600nfe">
                  <v:stroke joinstyle="miter"/>
                  <v:path gradientshapeok="t" o:connecttype="rect" textboxrect="0,0,21600,21600"/>
                </v:shapetype>
                <v:shape id="shape_0" ID="Gerade Verbindung mit Pfeil 2" stroked="t" style="position:absolute;left:435;top:15030;width:11045;height:0;mso-position-horizontal-relative:page;mso-position-vertical-relative:page" type="shapetype_32">
                  <w10:wrap type="none"/>
                  <v:fill o:detectmouseclick="t" on="false"/>
                  <v:stroke color="gray" weight="9360" joinstyle="round" endcap="flat"/>
                </v:shape>
                <v:shape id="shape_0" ID="Gerade Verbindung mit Pfeil 3" stroked="t" style="position:absolute;left:435;top:16110;width:11045;height:0;mso-position-horizontal-relative:page;mso-position-vertical-relative:page" type="shapetype_32">
                  <w10:wrap type="none"/>
                  <v:fill o:detectmouseclick="t" on="false"/>
                  <v:stroke color="gray" weight="9360" joinstyle="round" endcap="flat"/>
                </v:shape>
              </v:group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60C1BEFB" wp14:editId="03C88FE9">
                <wp:simplePos x="0" y="0"/>
                <wp:positionH relativeFrom="page">
                  <wp:posOffset>428625</wp:posOffset>
                </wp:positionH>
                <wp:positionV relativeFrom="page">
                  <wp:posOffset>9734550</wp:posOffset>
                </wp:positionV>
                <wp:extent cx="6676390" cy="394335"/>
                <wp:effectExtent l="0" t="0" r="0" b="6985"/>
                <wp:wrapNone/>
                <wp:docPr id="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840" cy="39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F55EAF" w14:textId="77777777" w:rsidR="00255456" w:rsidRDefault="00255456">
                            <w:pPr>
                              <w:pStyle w:val="Rahmeninhalt"/>
                              <w:contextualSpacing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548DD4"/>
                                <w:spacing w:val="60"/>
                                <w:sz w:val="20"/>
                                <w:szCs w:val="20"/>
                              </w:rPr>
                              <w:t>[Geben Sie die Firmenadresse ein]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1BEFB" id="Rectangle 2" o:spid="_x0000_s1026" style="position:absolute;margin-left:33.75pt;margin-top:766.5pt;width:525.7pt;height:31.05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" filled="f" stroked="f">
                <v:textbox>
                  <w:txbxContent>
                    <w:p w14:paraId="26F55EAF" w14:textId="77777777" w:rsidR="00255456" w:rsidRDefault="00255456">
                      <w:pPr>
                        <w:pStyle w:val="Rahmeninhalt"/>
                        <w:contextualSpacing/>
                      </w:pPr>
                      <w:r>
                        <w:rPr>
                          <w:rFonts w:ascii="Calibri" w:hAnsi="Calibri"/>
                          <w:b/>
                          <w:bCs/>
                          <w:color w:val="548DD4"/>
                          <w:spacing w:val="60"/>
                          <w:sz w:val="20"/>
                          <w:szCs w:val="20"/>
                        </w:rPr>
                        <w:t>[Geben Sie die Firmenadresse ein]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B2663B0" w14:textId="77777777" w:rsidR="00843B3A" w:rsidRDefault="003D23A8" w:rsidP="00724ABC">
      <w:pPr>
        <w:rPr>
          <w:rFonts w:ascii="Calibri" w:hAnsi="Calibri"/>
          <w:caps/>
          <w:vertAlign w:val="subscript"/>
        </w:rPr>
      </w:pPr>
      <w:r>
        <w:rPr>
          <w:rFonts w:ascii="Calibri" w:hAnsi="Calibri"/>
          <w:caps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30" behindDoc="0" locked="0" layoutInCell="1" allowOverlap="1" wp14:anchorId="40458043" wp14:editId="45566108">
                <wp:simplePos x="0" y="0"/>
                <wp:positionH relativeFrom="margin">
                  <wp:posOffset>-467360</wp:posOffset>
                </wp:positionH>
                <wp:positionV relativeFrom="margin">
                  <wp:posOffset>-647700</wp:posOffset>
                </wp:positionV>
                <wp:extent cx="10189210" cy="901065"/>
                <wp:effectExtent l="0" t="0" r="3810" b="0"/>
                <wp:wrapThrough wrapText="bothSides">
                  <wp:wrapPolygon edited="0">
                    <wp:start x="0" y="0"/>
                    <wp:lineTo x="0" y="21036"/>
                    <wp:lineTo x="21568" y="21036"/>
                    <wp:lineTo x="21568" y="0"/>
                    <wp:lineTo x="0" y="0"/>
                  </wp:wrapPolygon>
                </wp:wrapThrough>
                <wp:docPr id="5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8720" cy="900360"/>
                        </a:xfrm>
                        <a:prstGeom prst="rect">
                          <a:avLst/>
                        </a:prstGeom>
                        <a:solidFill>
                          <a:srgbClr val="B5223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shape_0" ID="Rechteck 3" fillcolor="#b52234" stroked="f" style="position:absolute;margin-left:-36.8pt;margin-top:-51pt;width:802.2pt;height:70.85pt;mso-position-horizontal-relative:margin;mso-position-vertical-relative:margin" wp14:anchorId="66040581">
                <w10:wrap type="none"/>
                <v:fill o:detectmouseclick="t" type="solid" color2="#4addcb"/>
                <v:stroke color="#3465a4" joinstyle="round" endcap="flat"/>
              </v:rect>
            </w:pict>
          </mc:Fallback>
        </mc:AlternateContent>
      </w:r>
      <w:r>
        <w:rPr>
          <w:rFonts w:ascii="Calibri" w:hAnsi="Calibri"/>
          <w:caps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68" behindDoc="0" locked="0" layoutInCell="1" allowOverlap="1" wp14:anchorId="1DD54FD1" wp14:editId="1B63CB96">
                <wp:simplePos x="0" y="0"/>
                <wp:positionH relativeFrom="column">
                  <wp:posOffset>152400</wp:posOffset>
                </wp:positionH>
                <wp:positionV relativeFrom="paragraph">
                  <wp:posOffset>1280795</wp:posOffset>
                </wp:positionV>
                <wp:extent cx="7773670" cy="572770"/>
                <wp:effectExtent l="0" t="0" r="0" b="0"/>
                <wp:wrapSquare wrapText="bothSides"/>
                <wp:docPr id="6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3120" cy="57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1F5680EC" w14:textId="77777777" w:rsidR="00255456" w:rsidRDefault="00255456">
                            <w:pPr>
                              <w:pStyle w:val="Rahmeninhalt"/>
                            </w:pPr>
                            <w:r w:rsidRPr="00C26930">
                              <w:rPr>
                                <w:rFonts w:ascii="Calibri" w:hAnsi="Calibri"/>
                                <w:b/>
                                <w:color w:val="000000"/>
                                <w:sz w:val="44"/>
                                <w:szCs w:val="44"/>
                              </w:rPr>
                              <w:t>Synopse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44"/>
                                <w:szCs w:val="44"/>
                              </w:rPr>
                              <w:t xml:space="preserve"> zum Kerncurriculum Niedersachsen 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54FD1" id="Textfeld 12" o:spid="_x0000_s1027" style="position:absolute;margin-left:12pt;margin-top:100.85pt;width:612.1pt;height:45.1pt;z-index: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" filled="f" stroked="f">
                <v:textbox>
                  <w:txbxContent>
                    <w:p w14:paraId="1F5680EC" w14:textId="77777777" w:rsidR="00255456" w:rsidRDefault="00255456">
                      <w:pPr>
                        <w:pStyle w:val="Rahmeninhalt"/>
                      </w:pPr>
                      <w:r w:rsidRPr="00C26930">
                        <w:rPr>
                          <w:rFonts w:ascii="Calibri" w:hAnsi="Calibri"/>
                          <w:b/>
                          <w:color w:val="000000"/>
                          <w:sz w:val="44"/>
                          <w:szCs w:val="44"/>
                        </w:rPr>
                        <w:t>Synopse</w:t>
                      </w:r>
                      <w:r>
                        <w:rPr>
                          <w:rFonts w:ascii="Calibri" w:hAnsi="Calibri"/>
                          <w:color w:val="000000"/>
                          <w:sz w:val="44"/>
                          <w:szCs w:val="44"/>
                        </w:rPr>
                        <w:t xml:space="preserve"> zum Kerncurriculum Niedersachsen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Calibri" w:hAnsi="Calibri"/>
          <w:caps/>
          <w:noProof/>
          <w:vertAlign w:val="subscript"/>
        </w:rPr>
        <w:drawing>
          <wp:anchor distT="0" distB="0" distL="0" distR="0" simplePos="0" relativeHeight="49" behindDoc="0" locked="0" layoutInCell="1" allowOverlap="1" wp14:anchorId="5E85F7FB" wp14:editId="548744C1">
            <wp:simplePos x="0" y="0"/>
            <wp:positionH relativeFrom="column">
              <wp:posOffset>8496935</wp:posOffset>
            </wp:positionH>
            <wp:positionV relativeFrom="margin">
              <wp:posOffset>-86360</wp:posOffset>
            </wp:positionV>
            <wp:extent cx="938530" cy="95758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CAFE33" w14:textId="77777777" w:rsidR="00843B3A" w:rsidRDefault="00843B3A" w:rsidP="00724ABC">
      <w:pPr>
        <w:rPr>
          <w:rFonts w:ascii="Calibri" w:hAnsi="Calibri"/>
          <w:vertAlign w:val="subscript"/>
        </w:rPr>
      </w:pPr>
    </w:p>
    <w:p w14:paraId="3886CB43" w14:textId="4882BE41" w:rsidR="00843B3A" w:rsidRDefault="003D23A8" w:rsidP="00724ABC">
      <w:pPr>
        <w:rPr>
          <w:rFonts w:ascii="Calibri" w:hAnsi="Calibri"/>
          <w:caps/>
          <w:vertAlign w:val="subscript"/>
        </w:rPr>
      </w:pPr>
      <w:r>
        <w:rPr>
          <w:rFonts w:ascii="Calibri" w:hAnsi="Calibri"/>
          <w:caps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87" behindDoc="0" locked="0" layoutInCell="1" allowOverlap="1" wp14:anchorId="64658185" wp14:editId="2526AA41">
                <wp:simplePos x="0" y="0"/>
                <wp:positionH relativeFrom="column">
                  <wp:posOffset>152400</wp:posOffset>
                </wp:positionH>
                <wp:positionV relativeFrom="paragraph">
                  <wp:posOffset>2250440</wp:posOffset>
                </wp:positionV>
                <wp:extent cx="5342890" cy="1268730"/>
                <wp:effectExtent l="0" t="0" r="0" b="8890"/>
                <wp:wrapSquare wrapText="bothSides"/>
                <wp:docPr id="8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2400" cy="126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17222348" w14:textId="77777777" w:rsidR="00255456" w:rsidRDefault="00255456">
                            <w:pPr>
                              <w:pStyle w:val="Rahmeninhalt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36"/>
                                <w:szCs w:val="36"/>
                              </w:rPr>
                              <w:t>Kolleg Politik und Wirtschaft Niedersachsen</w:t>
                            </w:r>
                          </w:p>
                          <w:p w14:paraId="13B03C34" w14:textId="77777777" w:rsidR="00255456" w:rsidRDefault="00255456">
                            <w:pPr>
                              <w:pStyle w:val="Rahmeninhalt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Politik – Wirtschaft Qualifikationsphase 12 </w:t>
                            </w:r>
                          </w:p>
                          <w:p w14:paraId="6B024F76" w14:textId="6B3EF78D" w:rsidR="00255456" w:rsidRDefault="00255456">
                            <w:pPr>
                              <w:pStyle w:val="Rahmeninhalt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(grundlegendes Anforderungsniveau) </w:t>
                            </w:r>
                          </w:p>
                          <w:p w14:paraId="52AF4106" w14:textId="6FE83784" w:rsidR="00255456" w:rsidRDefault="00255456">
                            <w:pPr>
                              <w:pStyle w:val="Rahmeninhalt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36"/>
                                <w:szCs w:val="36"/>
                              </w:rPr>
                              <w:t xml:space="preserve">ISBN: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36"/>
                                <w:szCs w:val="36"/>
                              </w:rPr>
                              <w:tab/>
                              <w:t>978-3-661-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36"/>
                                <w:szCs w:val="36"/>
                              </w:rPr>
                              <w:t>72092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36"/>
                                <w:szCs w:val="36"/>
                              </w:rPr>
                              <w:t>-0</w:t>
                            </w:r>
                          </w:p>
                          <w:tbl>
                            <w:tblPr>
                              <w:tblW w:w="5000" w:type="pct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62"/>
                              <w:gridCol w:w="4064"/>
                            </w:tblGrid>
                            <w:tr w:rsidR="00255456" w14:paraId="5324E050" w14:textId="77777777">
                              <w:tc>
                                <w:tcPr>
                                  <w:tcW w:w="4062" w:type="dxa"/>
                                  <w:shd w:val="clear" w:color="auto" w:fill="auto"/>
                                </w:tcPr>
                                <w:p w14:paraId="285E7765" w14:textId="77777777" w:rsidR="00255456" w:rsidRDefault="00255456">
                                  <w:pPr>
                                    <w:pStyle w:val="Rahmeninhalt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3" w:type="dxa"/>
                                  <w:shd w:val="clear" w:color="auto" w:fill="auto"/>
                                </w:tcPr>
                                <w:p w14:paraId="4B172CF7" w14:textId="77777777" w:rsidR="00255456" w:rsidRDefault="00255456">
                                  <w:pPr>
                                    <w:pStyle w:val="Rahmeninhalt"/>
                                    <w:rPr>
                                      <w:rFonts w:ascii="Times New Roman" w:eastAsia="Times New Roman" w:hAnsi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BE3C12" w14:textId="77777777" w:rsidR="00255456" w:rsidRDefault="00255456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58185" id="Textfeld 13" o:spid="_x0000_s1028" style="position:absolute;margin-left:12pt;margin-top:177.2pt;width:420.7pt;height:99.9pt;z-index: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" filled="f" stroked="f">
                <v:textbox>
                  <w:txbxContent>
                    <w:p w14:paraId="17222348" w14:textId="77777777" w:rsidR="00255456" w:rsidRDefault="00255456">
                      <w:pPr>
                        <w:pStyle w:val="Rahmeninhalt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36"/>
                          <w:szCs w:val="36"/>
                        </w:rPr>
                        <w:t>Kolleg Politik und Wirtschaft Niedersachsen</w:t>
                      </w:r>
                    </w:p>
                    <w:p w14:paraId="13B03C34" w14:textId="77777777" w:rsidR="00255456" w:rsidRDefault="00255456">
                      <w:pPr>
                        <w:pStyle w:val="Rahmeninhalt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36"/>
                          <w:szCs w:val="36"/>
                        </w:rPr>
                        <w:t xml:space="preserve">Politik – Wirtschaft Qualifikationsphase 12 </w:t>
                      </w:r>
                    </w:p>
                    <w:p w14:paraId="6B024F76" w14:textId="6B3EF78D" w:rsidR="00255456" w:rsidRDefault="00255456">
                      <w:pPr>
                        <w:pStyle w:val="Rahmeninhalt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36"/>
                          <w:szCs w:val="36"/>
                        </w:rPr>
                        <w:t xml:space="preserve">(grundlegendes Anforderungsniveau) </w:t>
                      </w:r>
                    </w:p>
                    <w:p w14:paraId="52AF4106" w14:textId="6FE83784" w:rsidR="00255456" w:rsidRDefault="00255456">
                      <w:pPr>
                        <w:pStyle w:val="Rahmeninhalt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36"/>
                          <w:szCs w:val="36"/>
                        </w:rPr>
                        <w:t xml:space="preserve">ISBN: </w:t>
                      </w:r>
                      <w:r>
                        <w:rPr>
                          <w:rFonts w:ascii="Calibri" w:hAnsi="Calibri"/>
                          <w:color w:val="000000"/>
                          <w:sz w:val="36"/>
                          <w:szCs w:val="36"/>
                        </w:rPr>
                        <w:tab/>
                        <w:t>978-3-661-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36"/>
                          <w:szCs w:val="36"/>
                        </w:rPr>
                        <w:t>72092</w:t>
                      </w:r>
                      <w:r>
                        <w:rPr>
                          <w:rFonts w:ascii="Calibri" w:hAnsi="Calibri"/>
                          <w:color w:val="000000"/>
                          <w:sz w:val="36"/>
                          <w:szCs w:val="36"/>
                        </w:rPr>
                        <w:t>-0</w:t>
                      </w:r>
                    </w:p>
                    <w:tbl>
                      <w:tblPr>
                        <w:tblW w:w="5000" w:type="pct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62"/>
                        <w:gridCol w:w="4064"/>
                      </w:tblGrid>
                      <w:tr w:rsidR="00255456" w14:paraId="5324E050" w14:textId="77777777">
                        <w:tc>
                          <w:tcPr>
                            <w:tcW w:w="4062" w:type="dxa"/>
                            <w:shd w:val="clear" w:color="auto" w:fill="auto"/>
                          </w:tcPr>
                          <w:p w14:paraId="285E7765" w14:textId="77777777" w:rsidR="00255456" w:rsidRDefault="00255456">
                            <w:pPr>
                              <w:pStyle w:val="Rahmeninhalt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63" w:type="dxa"/>
                            <w:shd w:val="clear" w:color="auto" w:fill="auto"/>
                          </w:tcPr>
                          <w:p w14:paraId="4B172CF7" w14:textId="77777777" w:rsidR="00255456" w:rsidRDefault="00255456">
                            <w:pPr>
                              <w:pStyle w:val="Rahmeninhalt"/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48BE3C12" w14:textId="77777777" w:rsidR="00255456" w:rsidRDefault="00255456">
                      <w:pPr>
                        <w:pStyle w:val="Rahmeninhal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Calibri" w:hAnsi="Calibri"/>
          <w:caps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88" behindDoc="0" locked="0" layoutInCell="1" allowOverlap="1" wp14:anchorId="575E3868" wp14:editId="371E926C">
                <wp:simplePos x="0" y="0"/>
                <wp:positionH relativeFrom="column">
                  <wp:posOffset>6238875</wp:posOffset>
                </wp:positionH>
                <wp:positionV relativeFrom="paragraph">
                  <wp:posOffset>79375</wp:posOffset>
                </wp:positionV>
                <wp:extent cx="3270250" cy="4100830"/>
                <wp:effectExtent l="0" t="0" r="6350" b="0"/>
                <wp:wrapThrough wrapText="bothSides">
                  <wp:wrapPolygon edited="0">
                    <wp:start x="0" y="0"/>
                    <wp:lineTo x="0" y="21473"/>
                    <wp:lineTo x="21516" y="21473"/>
                    <wp:lineTo x="21516" y="0"/>
                    <wp:lineTo x="0" y="0"/>
                  </wp:wrapPolygon>
                </wp:wrapThrough>
                <wp:docPr id="10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9520" cy="41000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FED6FC9" w14:textId="30C36CAF" w:rsidR="00255456" w:rsidRDefault="00255456" w:rsidP="0044136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2D4047" wp14:editId="453EC16B">
                                  <wp:extent cx="3142471" cy="4009390"/>
                                  <wp:effectExtent l="0" t="0" r="1270" b="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46536" cy="40145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5E3868" id="Rechteck 15" o:spid="_x0000_s1029" style="position:absolute;margin-left:491.25pt;margin-top:6.25pt;width:257.5pt;height:322.9pt;z-index: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" fillcolor="#bfbfbf" stroked="f">
                <v:textbox>
                  <w:txbxContent>
                    <w:p w14:paraId="4FED6FC9" w14:textId="30C36CAF" w:rsidR="00255456" w:rsidRDefault="00255456" w:rsidP="0044136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2D4047" wp14:editId="453EC16B">
                            <wp:extent cx="3142471" cy="4009390"/>
                            <wp:effectExtent l="0" t="0" r="1270" b="0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6536" cy="40145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br w:type="page"/>
      </w:r>
    </w:p>
    <w:p w14:paraId="2EEA7359" w14:textId="77777777" w:rsidR="00F03E0D" w:rsidRPr="004B1539" w:rsidRDefault="00F03E0D" w:rsidP="00F03E0D">
      <w:pPr>
        <w:rPr>
          <w:rFonts w:ascii="Calibri" w:hAnsi="Calibri" w:cs="Calibri"/>
        </w:rPr>
      </w:pPr>
      <w:r w:rsidRPr="004B1539">
        <w:rPr>
          <w:rFonts w:ascii="Calibri" w:hAnsi="Calibri" w:cs="Calibri"/>
        </w:rPr>
        <w:lastRenderedPageBreak/>
        <w:t xml:space="preserve">Im August 2022 hat das Kultusministerium Niedersachsen folgende Hinweise zur </w:t>
      </w:r>
      <w:r w:rsidRPr="004B1539">
        <w:rPr>
          <w:rFonts w:ascii="Calibri" w:hAnsi="Calibri" w:cs="Calibri"/>
          <w:b/>
        </w:rPr>
        <w:t xml:space="preserve">schriftlichen Abiturprüfung 2025 </w:t>
      </w:r>
      <w:r w:rsidRPr="004B1539">
        <w:rPr>
          <w:rFonts w:ascii="Calibri" w:hAnsi="Calibri" w:cs="Calibri"/>
        </w:rPr>
        <w:t xml:space="preserve">veröffentlicht: </w:t>
      </w:r>
    </w:p>
    <w:p w14:paraId="7357DA3F" w14:textId="77777777" w:rsidR="00F03E0D" w:rsidRPr="004B1539" w:rsidRDefault="00255456" w:rsidP="00F03E0D">
      <w:pPr>
        <w:rPr>
          <w:rFonts w:ascii="Calibri" w:hAnsi="Calibri" w:cs="Calibri"/>
        </w:rPr>
      </w:pPr>
      <w:hyperlink r:id="rId9" w:history="1">
        <w:r w:rsidR="00F03E0D" w:rsidRPr="004B1539">
          <w:rPr>
            <w:rStyle w:val="Hyperlink"/>
            <w:rFonts w:ascii="Calibri" w:hAnsi="Calibri" w:cs="Calibri"/>
          </w:rPr>
          <w:t>https://bildungsportal-niedersachsen.de/fileadmin/4_Allgemeinbildung/Zentrale_Arbeiten/2025/11Politik-WirtschaftHinweise2025.pdf</w:t>
        </w:r>
      </w:hyperlink>
      <w:r w:rsidR="00F03E0D" w:rsidRPr="004B1539">
        <w:rPr>
          <w:rFonts w:ascii="Calibri" w:hAnsi="Calibri" w:cs="Calibri"/>
        </w:rPr>
        <w:t xml:space="preserve"> </w:t>
      </w:r>
    </w:p>
    <w:p w14:paraId="0C5C9694" w14:textId="77777777" w:rsidR="00F03E0D" w:rsidRPr="004B1539" w:rsidRDefault="00F03E0D" w:rsidP="00F03E0D">
      <w:pPr>
        <w:rPr>
          <w:rFonts w:ascii="Calibri" w:hAnsi="Calibri" w:cs="Calibri"/>
        </w:rPr>
      </w:pPr>
    </w:p>
    <w:p w14:paraId="570970A0" w14:textId="3B7F741A" w:rsidR="00F03E0D" w:rsidRDefault="00F03E0D" w:rsidP="00F03E0D">
      <w:pPr>
        <w:rPr>
          <w:rFonts w:ascii="Calibri" w:hAnsi="Calibri" w:cs="Calibri"/>
        </w:rPr>
      </w:pPr>
      <w:r w:rsidRPr="004B1539">
        <w:rPr>
          <w:rFonts w:ascii="Calibri" w:hAnsi="Calibri" w:cs="Calibri"/>
        </w:rPr>
        <w:t>Auf dieser Grundlage haben wir die</w:t>
      </w:r>
      <w:r w:rsidR="00C26930">
        <w:rPr>
          <w:rFonts w:ascii="Calibri" w:hAnsi="Calibri" w:cs="Calibri"/>
        </w:rPr>
        <w:t>se</w:t>
      </w:r>
      <w:r w:rsidRPr="004B1539">
        <w:rPr>
          <w:rFonts w:ascii="Calibri" w:hAnsi="Calibri" w:cs="Calibri"/>
        </w:rPr>
        <w:t xml:space="preserve"> Synopse für Sie erstellt</w:t>
      </w:r>
      <w:r w:rsidR="00820101">
        <w:rPr>
          <w:rFonts w:ascii="Calibri" w:hAnsi="Calibri" w:cs="Calibri"/>
        </w:rPr>
        <w:t xml:space="preserve"> und die für das Abitur 2025 einschlägigen Themen farbig unterlegt</w:t>
      </w:r>
      <w:r w:rsidRPr="004B1539">
        <w:rPr>
          <w:rFonts w:ascii="Calibri" w:hAnsi="Calibri" w:cs="Calibri"/>
        </w:rPr>
        <w:t>.</w:t>
      </w:r>
    </w:p>
    <w:p w14:paraId="354E3CE1" w14:textId="77777777" w:rsidR="00820101" w:rsidRPr="004B1539" w:rsidRDefault="00820101" w:rsidP="00F03E0D">
      <w:pPr>
        <w:rPr>
          <w:rFonts w:ascii="Calibri" w:hAnsi="Calibri" w:cs="Calibri"/>
        </w:rPr>
      </w:pPr>
    </w:p>
    <w:p w14:paraId="18EC1B9C" w14:textId="495C7676" w:rsidR="008B2140" w:rsidRPr="004B1539" w:rsidRDefault="008B2140" w:rsidP="00724ABC">
      <w:pPr>
        <w:rPr>
          <w:rFonts w:ascii="Calibri" w:hAnsi="Calibri" w:cs="Calibri"/>
        </w:rPr>
      </w:pPr>
    </w:p>
    <w:p w14:paraId="17DA2BA7" w14:textId="77777777" w:rsidR="008B2140" w:rsidRPr="004B1539" w:rsidRDefault="008B2140" w:rsidP="00724ABC">
      <w:pPr>
        <w:rPr>
          <w:rFonts w:ascii="Calibri" w:hAnsi="Calibri" w:cs="Calibri"/>
        </w:rPr>
      </w:pPr>
    </w:p>
    <w:p w14:paraId="642E831D" w14:textId="77777777" w:rsidR="009A245B" w:rsidRDefault="00675F60" w:rsidP="00724ABC">
      <w:r>
        <w:br w:type="page"/>
      </w:r>
    </w:p>
    <w:tbl>
      <w:tblPr>
        <w:tblStyle w:val="Tabellenraster"/>
        <w:tblW w:w="14958" w:type="dxa"/>
        <w:tblLook w:val="04A0" w:firstRow="1" w:lastRow="0" w:firstColumn="1" w:lastColumn="0" w:noHBand="0" w:noVBand="1"/>
      </w:tblPr>
      <w:tblGrid>
        <w:gridCol w:w="2201"/>
        <w:gridCol w:w="4758"/>
        <w:gridCol w:w="3242"/>
        <w:gridCol w:w="3479"/>
        <w:gridCol w:w="1278"/>
      </w:tblGrid>
      <w:tr w:rsidR="00491D43" w14:paraId="1F00BEE2" w14:textId="77777777" w:rsidTr="00B56342">
        <w:trPr>
          <w:tblHeader/>
        </w:trPr>
        <w:tc>
          <w:tcPr>
            <w:tcW w:w="2201" w:type="dxa"/>
            <w:shd w:val="clear" w:color="auto" w:fill="C00000"/>
          </w:tcPr>
          <w:p w14:paraId="6768E240" w14:textId="15F6FCD1" w:rsidR="00491D43" w:rsidRDefault="00491D43" w:rsidP="000278E0">
            <w:pPr>
              <w:pageBreakBefore/>
              <w:jc w:val="center"/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lastRenderedPageBreak/>
              <w:t>Schwerpunktmäßig im Abitur</w:t>
            </w:r>
          </w:p>
        </w:tc>
        <w:tc>
          <w:tcPr>
            <w:tcW w:w="4758" w:type="dxa"/>
            <w:shd w:val="clear" w:color="auto" w:fill="C00000"/>
          </w:tcPr>
          <w:p w14:paraId="3DBC8E9C" w14:textId="77777777" w:rsidR="00491D43" w:rsidRDefault="00491D43" w:rsidP="000278E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Kompetenzbezug (KC)/Unterrichtsschritt/ Lernaufgabe: Die SuS …</w:t>
            </w:r>
          </w:p>
        </w:tc>
        <w:tc>
          <w:tcPr>
            <w:tcW w:w="3242" w:type="dxa"/>
            <w:shd w:val="clear" w:color="auto" w:fill="C00000"/>
          </w:tcPr>
          <w:p w14:paraId="05B7DCF4" w14:textId="3F4DA5DB" w:rsidR="00491D43" w:rsidRDefault="00491D43" w:rsidP="000278E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Basiskonzepte</w:t>
            </w:r>
          </w:p>
          <w:p w14:paraId="79A42DCA" w14:textId="77777777" w:rsidR="00491D43" w:rsidRDefault="00491D43" w:rsidP="000278E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gemäß KC</w:t>
            </w:r>
          </w:p>
        </w:tc>
        <w:tc>
          <w:tcPr>
            <w:tcW w:w="3479" w:type="dxa"/>
            <w:shd w:val="clear" w:color="auto" w:fill="C00000"/>
          </w:tcPr>
          <w:p w14:paraId="635108B8" w14:textId="20E0AAC9" w:rsidR="00491D43" w:rsidRDefault="00491D43" w:rsidP="000278E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Verbindliche Inhalte</w:t>
            </w:r>
          </w:p>
          <w:p w14:paraId="2678C5C6" w14:textId="36C85475" w:rsidR="00491D43" w:rsidRDefault="00491D43" w:rsidP="000278E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gemäß KC</w:t>
            </w:r>
          </w:p>
        </w:tc>
        <w:tc>
          <w:tcPr>
            <w:tcW w:w="1278" w:type="dxa"/>
            <w:shd w:val="clear" w:color="auto" w:fill="C00000"/>
          </w:tcPr>
          <w:p w14:paraId="0247FEA5" w14:textId="6604ADE5" w:rsidR="00491D43" w:rsidRDefault="00491D43" w:rsidP="000278E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Seiten im Buch</w:t>
            </w:r>
          </w:p>
        </w:tc>
      </w:tr>
      <w:tr w:rsidR="009A245B" w:rsidRPr="003E7D70" w14:paraId="32EAE585" w14:textId="77777777" w:rsidTr="009A245B">
        <w:tc>
          <w:tcPr>
            <w:tcW w:w="13680" w:type="dxa"/>
            <w:gridSpan w:val="4"/>
            <w:shd w:val="clear" w:color="auto" w:fill="auto"/>
          </w:tcPr>
          <w:p w14:paraId="4BDEEC1C" w14:textId="77777777" w:rsidR="009A245B" w:rsidRPr="00FF3F89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FF3F89">
              <w:rPr>
                <w:rFonts w:asciiTheme="minorHAnsi" w:hAnsiTheme="minorHAnsi" w:cstheme="minorHAnsi"/>
                <w:b/>
                <w:vertAlign w:val="subscript"/>
              </w:rPr>
              <w:t xml:space="preserve">1 </w:t>
            </w:r>
            <w:r w:rsidRPr="00FF3F89">
              <w:rPr>
                <w:rFonts w:asciiTheme="minorHAnsi" w:eastAsia="Calibri" w:hAnsiTheme="minorHAnsi" w:cstheme="minorHAnsi"/>
                <w:b/>
                <w:vertAlign w:val="subscript"/>
              </w:rPr>
              <w:t xml:space="preserve">Verfassungsorgane und politische Akteure </w:t>
            </w:r>
            <w:r w:rsidRPr="00FF3F89">
              <w:rPr>
                <w:rFonts w:asciiTheme="minorHAnsi" w:hAnsiTheme="minorHAnsi" w:cstheme="minorHAnsi"/>
                <w:b/>
                <w:vertAlign w:val="subscript"/>
              </w:rPr>
              <w:t>im Willensbildungs- und Entscheidungsprozess</w:t>
            </w:r>
          </w:p>
        </w:tc>
        <w:tc>
          <w:tcPr>
            <w:tcW w:w="1278" w:type="dxa"/>
            <w:shd w:val="clear" w:color="auto" w:fill="auto"/>
          </w:tcPr>
          <w:p w14:paraId="4214CC35" w14:textId="77777777" w:rsidR="009A245B" w:rsidRPr="00FF3F89" w:rsidRDefault="009A245B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9A245B" w:rsidRPr="003E7D70" w14:paraId="2CD3EAD0" w14:textId="77777777" w:rsidTr="004773E1">
        <w:tc>
          <w:tcPr>
            <w:tcW w:w="13680" w:type="dxa"/>
            <w:gridSpan w:val="4"/>
            <w:shd w:val="clear" w:color="auto" w:fill="FFFF99"/>
          </w:tcPr>
          <w:p w14:paraId="7873F81A" w14:textId="77777777" w:rsidR="009A245B" w:rsidRPr="00FF3F89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FF3F89">
              <w:rPr>
                <w:rFonts w:asciiTheme="minorHAnsi" w:hAnsiTheme="minorHAnsi" w:cstheme="minorHAnsi"/>
                <w:b/>
                <w:vertAlign w:val="subscript"/>
              </w:rPr>
              <w:t xml:space="preserve">1.1 Niedrige Löhne – ein politisches Problem? </w:t>
            </w:r>
          </w:p>
        </w:tc>
        <w:tc>
          <w:tcPr>
            <w:tcW w:w="1278" w:type="dxa"/>
            <w:shd w:val="clear" w:color="auto" w:fill="FFFF99"/>
          </w:tcPr>
          <w:p w14:paraId="14020704" w14:textId="7DD02D32" w:rsidR="009A245B" w:rsidRPr="00FF3F89" w:rsidRDefault="00D44E8E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 xml:space="preserve">S. </w:t>
            </w:r>
            <w:r w:rsidR="009A245B" w:rsidRPr="00FF3F89">
              <w:rPr>
                <w:rFonts w:asciiTheme="minorHAnsi" w:hAnsiTheme="minorHAnsi" w:cstheme="minorHAnsi"/>
                <w:vertAlign w:val="subscript"/>
              </w:rPr>
              <w:t>14-17</w:t>
            </w:r>
          </w:p>
        </w:tc>
      </w:tr>
      <w:tr w:rsidR="00491D43" w:rsidRPr="0061545B" w14:paraId="5F618E8D" w14:textId="77777777" w:rsidTr="004773E1">
        <w:tc>
          <w:tcPr>
            <w:tcW w:w="2201" w:type="dxa"/>
            <w:shd w:val="clear" w:color="auto" w:fill="FFFF99"/>
          </w:tcPr>
          <w:p w14:paraId="58E3F68B" w14:textId="77777777" w:rsidR="00491D43" w:rsidRPr="00FF3F89" w:rsidRDefault="00491D43" w:rsidP="009A245B">
            <w:pP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3C760930" w14:textId="03032A8F" w:rsidR="00491D43" w:rsidRPr="00FF3F89" w:rsidRDefault="003B1DB9" w:rsidP="009A245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>… erläutern mit Hilfe des Politikzyklus‘ (hier: Problem) Einflussmöglichkeiten der Verfassungsorgane und politischen Akteure.</w:t>
            </w:r>
          </w:p>
        </w:tc>
        <w:tc>
          <w:tcPr>
            <w:tcW w:w="3242" w:type="dxa"/>
            <w:shd w:val="clear" w:color="auto" w:fill="FFFF99"/>
          </w:tcPr>
          <w:p w14:paraId="174B5659" w14:textId="3A9FDDF6" w:rsidR="00491D43" w:rsidRPr="00FF3F89" w:rsidRDefault="0029572A" w:rsidP="0029572A">
            <w:pPr>
              <w:rPr>
                <w:rFonts w:asciiTheme="minorHAnsi" w:hAnsiTheme="minorHAnsi" w:cstheme="minorHAnsi"/>
                <w:color w:val="FFFFFF" w:themeColor="background1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</w:tc>
        <w:tc>
          <w:tcPr>
            <w:tcW w:w="3479" w:type="dxa"/>
            <w:shd w:val="clear" w:color="auto" w:fill="FFFF99"/>
          </w:tcPr>
          <w:p w14:paraId="667B80C3" w14:textId="1D8D0636" w:rsidR="00491D43" w:rsidRPr="00FF3F89" w:rsidRDefault="0029572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>Politikzyklus: politisches Problem</w:t>
            </w:r>
          </w:p>
        </w:tc>
        <w:tc>
          <w:tcPr>
            <w:tcW w:w="1278" w:type="dxa"/>
            <w:shd w:val="clear" w:color="auto" w:fill="FFFF99"/>
          </w:tcPr>
          <w:p w14:paraId="2B07A56A" w14:textId="77777777" w:rsidR="00491D43" w:rsidRPr="00FF3F89" w:rsidRDefault="00491D43" w:rsidP="009A245B">
            <w:pPr>
              <w:rPr>
                <w:rFonts w:asciiTheme="minorHAnsi" w:hAnsiTheme="minorHAnsi" w:cstheme="minorHAnsi"/>
                <w:color w:val="FFFFFF" w:themeColor="background1"/>
                <w:vertAlign w:val="subscript"/>
              </w:rPr>
            </w:pPr>
          </w:p>
        </w:tc>
      </w:tr>
      <w:tr w:rsidR="009A245B" w:rsidRPr="0061545B" w14:paraId="43596300" w14:textId="77777777" w:rsidTr="004773E1">
        <w:tc>
          <w:tcPr>
            <w:tcW w:w="13680" w:type="dxa"/>
            <w:gridSpan w:val="4"/>
            <w:shd w:val="clear" w:color="auto" w:fill="FFFF99"/>
          </w:tcPr>
          <w:p w14:paraId="3CA69628" w14:textId="77777777" w:rsidR="009A245B" w:rsidRPr="00FF3F89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FF3F89">
              <w:rPr>
                <w:rFonts w:asciiTheme="minorHAnsi" w:hAnsiTheme="minorHAnsi" w:cstheme="minorHAnsi"/>
                <w:b/>
                <w:vertAlign w:val="subscript"/>
              </w:rPr>
              <w:t>Methode: Der Politikzyklus – mit einem Modell politische Prozesse analysieren</w:t>
            </w:r>
          </w:p>
        </w:tc>
        <w:tc>
          <w:tcPr>
            <w:tcW w:w="1278" w:type="dxa"/>
            <w:shd w:val="clear" w:color="auto" w:fill="FFFF99"/>
          </w:tcPr>
          <w:p w14:paraId="5DDB5BB0" w14:textId="5E16D13F" w:rsidR="009A245B" w:rsidRPr="00FF3F89" w:rsidRDefault="00D44E8E" w:rsidP="00D44E8E">
            <w:pPr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 xml:space="preserve">S. </w:t>
            </w:r>
            <w:r w:rsidR="009A245B" w:rsidRPr="00FF3F89">
              <w:rPr>
                <w:rFonts w:asciiTheme="minorHAnsi" w:hAnsiTheme="minorHAnsi" w:cstheme="minorHAnsi"/>
                <w:vertAlign w:val="subscript"/>
              </w:rPr>
              <w:t>18</w:t>
            </w:r>
            <w:r w:rsidRPr="00FF3F89">
              <w:rPr>
                <w:rFonts w:asciiTheme="minorHAnsi" w:hAnsiTheme="minorHAnsi" w:cstheme="minorHAnsi"/>
                <w:vertAlign w:val="subscript"/>
              </w:rPr>
              <w:t>/</w:t>
            </w:r>
            <w:r w:rsidR="009A245B" w:rsidRPr="00FF3F89">
              <w:rPr>
                <w:rFonts w:asciiTheme="minorHAnsi" w:hAnsiTheme="minorHAnsi" w:cstheme="minorHAnsi"/>
                <w:vertAlign w:val="subscript"/>
              </w:rPr>
              <w:t>19</w:t>
            </w:r>
          </w:p>
        </w:tc>
      </w:tr>
      <w:tr w:rsidR="00491D43" w:rsidRPr="0061545B" w14:paraId="4FA6F9D1" w14:textId="77777777" w:rsidTr="004773E1">
        <w:tc>
          <w:tcPr>
            <w:tcW w:w="2201" w:type="dxa"/>
            <w:shd w:val="clear" w:color="auto" w:fill="FFFF99"/>
          </w:tcPr>
          <w:p w14:paraId="5737DEB3" w14:textId="77777777" w:rsidR="00491D43" w:rsidRPr="00FF3F89" w:rsidRDefault="00491D43" w:rsidP="009A245B">
            <w:pPr>
              <w:jc w:val="center"/>
              <w:rPr>
                <w:rFonts w:asciiTheme="minorHAnsi" w:hAnsiTheme="minorHAnsi" w:cstheme="minorHAnsi"/>
                <w:highlight w:val="yellow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156761DB" w14:textId="2B845EDB" w:rsidR="00491D43" w:rsidRPr="00FF3F89" w:rsidRDefault="003B1DB9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>… erläutern mit Hilfe des Politikzyklus‘ Einflussmöglichkeiten der politischen Akteure.</w:t>
            </w:r>
          </w:p>
        </w:tc>
        <w:tc>
          <w:tcPr>
            <w:tcW w:w="3242" w:type="dxa"/>
            <w:shd w:val="clear" w:color="auto" w:fill="FFFF99"/>
          </w:tcPr>
          <w:p w14:paraId="710C3DCE" w14:textId="0B78F8D8" w:rsidR="0029572A" w:rsidRPr="00FF3F89" w:rsidRDefault="0029572A" w:rsidP="0029572A">
            <w:pPr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  <w:p w14:paraId="3A21C675" w14:textId="1037D489" w:rsidR="00491D43" w:rsidRPr="00FF3F89" w:rsidRDefault="0029572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>Interaktionen und Entscheidungen</w:t>
            </w:r>
          </w:p>
        </w:tc>
        <w:tc>
          <w:tcPr>
            <w:tcW w:w="3479" w:type="dxa"/>
            <w:shd w:val="clear" w:color="auto" w:fill="FFFF99"/>
          </w:tcPr>
          <w:p w14:paraId="4287F27D" w14:textId="70EA8C1B" w:rsidR="00491D43" w:rsidRPr="00FF3F89" w:rsidRDefault="0029572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>Politikzyklus als dynamisches Politikmodell</w:t>
            </w:r>
          </w:p>
        </w:tc>
        <w:tc>
          <w:tcPr>
            <w:tcW w:w="1278" w:type="dxa"/>
            <w:shd w:val="clear" w:color="auto" w:fill="FFFF99"/>
          </w:tcPr>
          <w:p w14:paraId="746E89BC" w14:textId="77777777" w:rsidR="00491D43" w:rsidRPr="00FF3F89" w:rsidRDefault="00491D43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9A245B" w:rsidRPr="0061545B" w14:paraId="283F8D64" w14:textId="77777777" w:rsidTr="009A245B">
        <w:tc>
          <w:tcPr>
            <w:tcW w:w="13680" w:type="dxa"/>
            <w:gridSpan w:val="4"/>
            <w:shd w:val="clear" w:color="auto" w:fill="auto"/>
          </w:tcPr>
          <w:p w14:paraId="53CA9EF7" w14:textId="77777777" w:rsidR="009A245B" w:rsidRPr="00FF3F89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FF3F89">
              <w:rPr>
                <w:rFonts w:asciiTheme="minorHAnsi" w:hAnsiTheme="minorHAnsi" w:cstheme="minorHAnsi"/>
                <w:b/>
                <w:vertAlign w:val="subscript"/>
              </w:rPr>
              <w:t>1.2 Warum (k)eine politische Mindestlohn-Erhöhung? Eine politische Auseinandersetzung</w:t>
            </w:r>
          </w:p>
        </w:tc>
        <w:tc>
          <w:tcPr>
            <w:tcW w:w="1278" w:type="dxa"/>
            <w:shd w:val="clear" w:color="auto" w:fill="auto"/>
          </w:tcPr>
          <w:p w14:paraId="1F4153FB" w14:textId="77777777" w:rsidR="009A245B" w:rsidRPr="00FF3F89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</w:p>
        </w:tc>
      </w:tr>
      <w:tr w:rsidR="009A245B" w:rsidRPr="0061545B" w14:paraId="7DA474B3" w14:textId="77777777" w:rsidTr="004773E1">
        <w:tc>
          <w:tcPr>
            <w:tcW w:w="13680" w:type="dxa"/>
            <w:gridSpan w:val="4"/>
            <w:shd w:val="clear" w:color="auto" w:fill="FFFF99"/>
          </w:tcPr>
          <w:p w14:paraId="291FFA90" w14:textId="77777777" w:rsidR="009A245B" w:rsidRPr="00FF3F89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FF3F89">
              <w:rPr>
                <w:rFonts w:asciiTheme="minorHAnsi" w:hAnsiTheme="minorHAnsi" w:cstheme="minorHAnsi"/>
                <w:b/>
                <w:vertAlign w:val="subscript"/>
              </w:rPr>
              <w:t>1.2.1 Die Auseinandersetzung im Bundestag: Welche Positionen vertraten die Fraktionen?</w:t>
            </w:r>
          </w:p>
        </w:tc>
        <w:tc>
          <w:tcPr>
            <w:tcW w:w="1278" w:type="dxa"/>
            <w:shd w:val="clear" w:color="auto" w:fill="FFFF99"/>
          </w:tcPr>
          <w:p w14:paraId="4ADC39DB" w14:textId="1BE11311" w:rsidR="009A245B" w:rsidRPr="00FF3F89" w:rsidRDefault="00D44E8E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 xml:space="preserve">S. </w:t>
            </w:r>
            <w:r w:rsidR="009A245B" w:rsidRPr="00FF3F89">
              <w:rPr>
                <w:rFonts w:asciiTheme="minorHAnsi" w:hAnsiTheme="minorHAnsi" w:cstheme="minorHAnsi"/>
                <w:vertAlign w:val="subscript"/>
              </w:rPr>
              <w:t>20-22</w:t>
            </w:r>
          </w:p>
        </w:tc>
      </w:tr>
      <w:tr w:rsidR="00491D43" w:rsidRPr="0061545B" w14:paraId="17704AE2" w14:textId="77777777" w:rsidTr="004773E1">
        <w:tc>
          <w:tcPr>
            <w:tcW w:w="2201" w:type="dxa"/>
            <w:shd w:val="clear" w:color="auto" w:fill="FFFF99"/>
          </w:tcPr>
          <w:p w14:paraId="291DF7AE" w14:textId="77777777" w:rsidR="00491D43" w:rsidRPr="00FF3F89" w:rsidRDefault="00491D43" w:rsidP="009A245B">
            <w:pPr>
              <w:jc w:val="center"/>
              <w:rPr>
                <w:rFonts w:asciiTheme="minorHAnsi" w:hAnsiTheme="minorHAnsi" w:cstheme="minorHAnsi"/>
                <w:highlight w:val="yellow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7DB3A367" w14:textId="63360159" w:rsidR="00491D43" w:rsidRPr="00FF3F89" w:rsidRDefault="003B1DB9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>… erläutern mit Hilfe des Politikzyklus‘ (hier: Auseinandersetzung) Einflussmöglichkeiten der Verfassungsorgane.</w:t>
            </w:r>
          </w:p>
        </w:tc>
        <w:tc>
          <w:tcPr>
            <w:tcW w:w="3242" w:type="dxa"/>
            <w:shd w:val="clear" w:color="auto" w:fill="FFFF99"/>
          </w:tcPr>
          <w:p w14:paraId="6CAAC0BA" w14:textId="77777777" w:rsidR="0029572A" w:rsidRPr="00FF3F89" w:rsidRDefault="0029572A" w:rsidP="0029572A">
            <w:pPr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>Interaktionen und Entscheidungen</w:t>
            </w:r>
          </w:p>
          <w:p w14:paraId="6F909469" w14:textId="77777777" w:rsidR="00491D43" w:rsidRPr="00FF3F89" w:rsidRDefault="00491D43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3479" w:type="dxa"/>
            <w:shd w:val="clear" w:color="auto" w:fill="FFFF99"/>
          </w:tcPr>
          <w:p w14:paraId="02ACE454" w14:textId="580453D7" w:rsidR="00491D43" w:rsidRPr="00FF3F89" w:rsidRDefault="009D1E3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>Politikzyklus (Phase: Auseinandersetzung)</w:t>
            </w:r>
          </w:p>
          <w:p w14:paraId="391152F2" w14:textId="377C9CFE" w:rsidR="009D1E3A" w:rsidRPr="00FF3F89" w:rsidRDefault="009D1E3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>politischer Willensbildungs- und Entscheidungsprozess</w:t>
            </w:r>
          </w:p>
          <w:p w14:paraId="78353F5B" w14:textId="5EA2D2A2" w:rsidR="009D1E3A" w:rsidRPr="00FF3F89" w:rsidRDefault="009D1E3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>politische Parteien</w:t>
            </w:r>
          </w:p>
        </w:tc>
        <w:tc>
          <w:tcPr>
            <w:tcW w:w="1278" w:type="dxa"/>
            <w:shd w:val="clear" w:color="auto" w:fill="FFFF99"/>
          </w:tcPr>
          <w:p w14:paraId="2DCC734E" w14:textId="77777777" w:rsidR="00491D43" w:rsidRPr="00FF3F89" w:rsidRDefault="00491D43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9A245B" w:rsidRPr="0061545B" w14:paraId="79D6A872" w14:textId="77777777" w:rsidTr="004773E1">
        <w:tc>
          <w:tcPr>
            <w:tcW w:w="13680" w:type="dxa"/>
            <w:gridSpan w:val="4"/>
            <w:shd w:val="clear" w:color="auto" w:fill="FFFF99"/>
          </w:tcPr>
          <w:p w14:paraId="49F587E2" w14:textId="77777777" w:rsidR="009A245B" w:rsidRPr="00FF3F89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FF3F89">
              <w:rPr>
                <w:rFonts w:asciiTheme="minorHAnsi" w:hAnsiTheme="minorHAnsi" w:cstheme="minorHAnsi"/>
                <w:b/>
                <w:vertAlign w:val="subscript"/>
              </w:rPr>
              <w:t>1.2.2 Welche Interessen versuchen Verbände durchzusetzen?</w:t>
            </w:r>
          </w:p>
        </w:tc>
        <w:tc>
          <w:tcPr>
            <w:tcW w:w="1278" w:type="dxa"/>
            <w:shd w:val="clear" w:color="auto" w:fill="FFFF99"/>
          </w:tcPr>
          <w:p w14:paraId="6B6AC363" w14:textId="265BA5B5" w:rsidR="009A245B" w:rsidRPr="00FF3F89" w:rsidRDefault="00D44E8E" w:rsidP="00D44E8E">
            <w:pPr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 xml:space="preserve">S. </w:t>
            </w:r>
            <w:r w:rsidR="009A245B" w:rsidRPr="00FF3F89">
              <w:rPr>
                <w:rFonts w:asciiTheme="minorHAnsi" w:hAnsiTheme="minorHAnsi" w:cstheme="minorHAnsi"/>
                <w:vertAlign w:val="subscript"/>
              </w:rPr>
              <w:t>23</w:t>
            </w:r>
            <w:r w:rsidRPr="00FF3F89">
              <w:rPr>
                <w:rFonts w:asciiTheme="minorHAnsi" w:hAnsiTheme="minorHAnsi" w:cstheme="minorHAnsi"/>
                <w:vertAlign w:val="subscript"/>
              </w:rPr>
              <w:t>/</w:t>
            </w:r>
            <w:r w:rsidR="009A245B" w:rsidRPr="00FF3F89">
              <w:rPr>
                <w:rFonts w:asciiTheme="minorHAnsi" w:hAnsiTheme="minorHAnsi" w:cstheme="minorHAnsi"/>
                <w:vertAlign w:val="subscript"/>
              </w:rPr>
              <w:t>24</w:t>
            </w:r>
          </w:p>
        </w:tc>
      </w:tr>
      <w:tr w:rsidR="00491D43" w:rsidRPr="0061545B" w14:paraId="60075BAF" w14:textId="77777777" w:rsidTr="004773E1">
        <w:tc>
          <w:tcPr>
            <w:tcW w:w="2201" w:type="dxa"/>
            <w:shd w:val="clear" w:color="auto" w:fill="FFFF99"/>
          </w:tcPr>
          <w:p w14:paraId="3B090471" w14:textId="77777777" w:rsidR="00491D43" w:rsidRPr="00FF3F89" w:rsidRDefault="00491D43" w:rsidP="009A245B">
            <w:pPr>
              <w:jc w:val="center"/>
              <w:rPr>
                <w:rFonts w:asciiTheme="minorHAnsi" w:hAnsiTheme="minorHAnsi" w:cstheme="minorHAnsi"/>
                <w:highlight w:val="yellow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63FC3399" w14:textId="4862D6E2" w:rsidR="00491D43" w:rsidRPr="00FF3F89" w:rsidRDefault="003B1DB9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>… erläutern mit Hilfe des Politikzyklus‘ (hier: Auseinandersetzung) Einflussmöglichkeiten der Verfassungsorgane.</w:t>
            </w:r>
          </w:p>
        </w:tc>
        <w:tc>
          <w:tcPr>
            <w:tcW w:w="3242" w:type="dxa"/>
            <w:shd w:val="clear" w:color="auto" w:fill="FFFF99"/>
          </w:tcPr>
          <w:p w14:paraId="5D545889" w14:textId="5ADE7A8E" w:rsidR="00491D43" w:rsidRPr="00FF3F89" w:rsidRDefault="0029572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>Interaktionen und Entscheidungen</w:t>
            </w:r>
          </w:p>
        </w:tc>
        <w:tc>
          <w:tcPr>
            <w:tcW w:w="3479" w:type="dxa"/>
            <w:shd w:val="clear" w:color="auto" w:fill="FFFF99"/>
          </w:tcPr>
          <w:p w14:paraId="69BF9995" w14:textId="7D631E51" w:rsidR="009D1E3A" w:rsidRPr="00FF3F89" w:rsidRDefault="009D1E3A" w:rsidP="009D1E3A">
            <w:pPr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>Politikzyklus (Phase: Auseinandersetzung)</w:t>
            </w:r>
          </w:p>
          <w:p w14:paraId="327F3FA5" w14:textId="77777777" w:rsidR="009D1E3A" w:rsidRPr="00FF3F89" w:rsidRDefault="009D1E3A" w:rsidP="009D1E3A">
            <w:pPr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>politischer Willensbildungs- und Entscheidungsprozess</w:t>
            </w:r>
          </w:p>
          <w:p w14:paraId="20A1B2EA" w14:textId="3B61891A" w:rsidR="00491D43" w:rsidRPr="00FF3F89" w:rsidRDefault="009D1E3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>Interessenverbände</w:t>
            </w:r>
          </w:p>
        </w:tc>
        <w:tc>
          <w:tcPr>
            <w:tcW w:w="1278" w:type="dxa"/>
            <w:shd w:val="clear" w:color="auto" w:fill="FFFF99"/>
          </w:tcPr>
          <w:p w14:paraId="76596F14" w14:textId="77777777" w:rsidR="00491D43" w:rsidRPr="00FF3F89" w:rsidRDefault="00491D43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9A245B" w:rsidRPr="0061545B" w14:paraId="795D0588" w14:textId="77777777" w:rsidTr="00FB0602">
        <w:tc>
          <w:tcPr>
            <w:tcW w:w="2201" w:type="dxa"/>
            <w:shd w:val="clear" w:color="auto" w:fill="FFFFFF" w:themeFill="background1"/>
          </w:tcPr>
          <w:p w14:paraId="15552783" w14:textId="77777777" w:rsidR="009A245B" w:rsidRPr="00FF3F89" w:rsidRDefault="009A245B" w:rsidP="009A245B">
            <w:pPr>
              <w:jc w:val="center"/>
              <w:rPr>
                <w:rFonts w:asciiTheme="minorHAnsi" w:hAnsiTheme="minorHAnsi" w:cstheme="minorHAnsi"/>
                <w:highlight w:val="yellow"/>
                <w:vertAlign w:val="subscript"/>
              </w:rPr>
            </w:pPr>
          </w:p>
        </w:tc>
        <w:tc>
          <w:tcPr>
            <w:tcW w:w="11479" w:type="dxa"/>
            <w:gridSpan w:val="3"/>
            <w:shd w:val="clear" w:color="auto" w:fill="FFFFFF" w:themeFill="background1"/>
          </w:tcPr>
          <w:p w14:paraId="7ED98562" w14:textId="77777777" w:rsidR="009A245B" w:rsidRPr="00FF3F89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FF3F89">
              <w:rPr>
                <w:rFonts w:asciiTheme="minorHAnsi" w:hAnsiTheme="minorHAnsi" w:cstheme="minorHAnsi"/>
                <w:b/>
                <w:vertAlign w:val="subscript"/>
              </w:rPr>
              <w:t>Handelnd lernen: Eine Anhörung in einem Bundestagsausschuss simulieren</w:t>
            </w:r>
          </w:p>
        </w:tc>
        <w:tc>
          <w:tcPr>
            <w:tcW w:w="1278" w:type="dxa"/>
            <w:shd w:val="clear" w:color="auto" w:fill="FFFFFF" w:themeFill="background1"/>
          </w:tcPr>
          <w:p w14:paraId="79DEF4AA" w14:textId="1A803637" w:rsidR="009A245B" w:rsidRPr="00FF3F89" w:rsidRDefault="00D44E8E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 xml:space="preserve">S. </w:t>
            </w:r>
            <w:r w:rsidR="009A245B" w:rsidRPr="00FF3F89">
              <w:rPr>
                <w:rFonts w:asciiTheme="minorHAnsi" w:hAnsiTheme="minorHAnsi" w:cstheme="minorHAnsi"/>
                <w:vertAlign w:val="subscript"/>
              </w:rPr>
              <w:t>25-27</w:t>
            </w:r>
          </w:p>
        </w:tc>
      </w:tr>
      <w:tr w:rsidR="00491D43" w:rsidRPr="0061545B" w14:paraId="0AC26688" w14:textId="77777777" w:rsidTr="00FB0602">
        <w:tc>
          <w:tcPr>
            <w:tcW w:w="2201" w:type="dxa"/>
            <w:shd w:val="clear" w:color="auto" w:fill="FFFFFF" w:themeFill="background1"/>
          </w:tcPr>
          <w:p w14:paraId="00AA2247" w14:textId="77777777" w:rsidR="00491D43" w:rsidRPr="00FF3F89" w:rsidRDefault="00491D43" w:rsidP="009A245B">
            <w:pPr>
              <w:jc w:val="center"/>
              <w:rPr>
                <w:rFonts w:asciiTheme="minorHAnsi" w:hAnsiTheme="minorHAnsi" w:cstheme="minorHAnsi"/>
                <w:highlight w:val="yellow"/>
                <w:vertAlign w:val="subscript"/>
              </w:rPr>
            </w:pPr>
          </w:p>
        </w:tc>
        <w:tc>
          <w:tcPr>
            <w:tcW w:w="4758" w:type="dxa"/>
            <w:shd w:val="clear" w:color="auto" w:fill="FFFFFF" w:themeFill="background1"/>
          </w:tcPr>
          <w:p w14:paraId="19F1B89D" w14:textId="418DD729" w:rsidR="00491D43" w:rsidRPr="00FF3F89" w:rsidRDefault="003B1DB9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>… erläutern mit Hilfe des Politikzyklus‘ (hier: Auseinandersetzung) Einflussmöglichkeiten der Verfassungsorgane.</w:t>
            </w:r>
          </w:p>
        </w:tc>
        <w:tc>
          <w:tcPr>
            <w:tcW w:w="3242" w:type="dxa"/>
            <w:shd w:val="clear" w:color="auto" w:fill="FFFFFF" w:themeFill="background1"/>
          </w:tcPr>
          <w:p w14:paraId="69442910" w14:textId="281A37E6" w:rsidR="00491D43" w:rsidRPr="00FF3F89" w:rsidRDefault="0029572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>Interaktionen und Entscheidungen</w:t>
            </w:r>
          </w:p>
        </w:tc>
        <w:tc>
          <w:tcPr>
            <w:tcW w:w="3479" w:type="dxa"/>
            <w:shd w:val="clear" w:color="auto" w:fill="FFFFFF" w:themeFill="background1"/>
          </w:tcPr>
          <w:p w14:paraId="27D5759A" w14:textId="56B96B04" w:rsidR="009D1E3A" w:rsidRPr="00FF3F89" w:rsidRDefault="009D1E3A" w:rsidP="009D1E3A">
            <w:pPr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>Politikzyklus (Phase: Auseinandersetzung)</w:t>
            </w:r>
          </w:p>
          <w:p w14:paraId="224B5CA2" w14:textId="2DA39DAC" w:rsidR="009D1E3A" w:rsidRPr="00FF3F89" w:rsidRDefault="009D1E3A" w:rsidP="009D1E3A">
            <w:pPr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>politischer Willensbildungs- und Entscheidungsprozess</w:t>
            </w:r>
          </w:p>
          <w:p w14:paraId="47328A01" w14:textId="33C43FA5" w:rsidR="00491D43" w:rsidRPr="00FF3F89" w:rsidRDefault="009D1E3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>Bundestag</w:t>
            </w:r>
          </w:p>
        </w:tc>
        <w:tc>
          <w:tcPr>
            <w:tcW w:w="1278" w:type="dxa"/>
            <w:shd w:val="clear" w:color="auto" w:fill="FFFFFF" w:themeFill="background1"/>
          </w:tcPr>
          <w:p w14:paraId="78E52B7E" w14:textId="77777777" w:rsidR="00491D43" w:rsidRPr="00FF3F89" w:rsidRDefault="00491D43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9A245B" w:rsidRPr="0061545B" w14:paraId="49EB49C3" w14:textId="77777777" w:rsidTr="00FB0602">
        <w:tc>
          <w:tcPr>
            <w:tcW w:w="14958" w:type="dxa"/>
            <w:gridSpan w:val="5"/>
            <w:shd w:val="clear" w:color="auto" w:fill="FFFFFF" w:themeFill="background1"/>
          </w:tcPr>
          <w:p w14:paraId="152F12A7" w14:textId="12E66BC5" w:rsidR="009A245B" w:rsidRPr="00FF3F89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FF3F89">
              <w:rPr>
                <w:rFonts w:asciiTheme="minorHAnsi" w:hAnsiTheme="minorHAnsi" w:cstheme="minorHAnsi"/>
                <w:b/>
                <w:vertAlign w:val="subscript"/>
              </w:rPr>
              <w:t>1.3 Wer</w:t>
            </w:r>
            <w:r w:rsidR="009D13B4" w:rsidRPr="00FF3F89">
              <w:rPr>
                <w:rFonts w:asciiTheme="minorHAnsi" w:hAnsiTheme="minorHAnsi" w:cstheme="minorHAnsi"/>
                <w:b/>
                <w:vertAlign w:val="subscript"/>
              </w:rPr>
              <w:t xml:space="preserve"> fällt Entscheidungen über ein G</w:t>
            </w:r>
            <w:r w:rsidRPr="00FF3F89">
              <w:rPr>
                <w:rFonts w:asciiTheme="minorHAnsi" w:hAnsiTheme="minorHAnsi" w:cstheme="minorHAnsi"/>
                <w:b/>
                <w:vertAlign w:val="subscript"/>
              </w:rPr>
              <w:t>esetz (zur Mindestlohn-Erhöhung)?</w:t>
            </w:r>
          </w:p>
        </w:tc>
      </w:tr>
      <w:tr w:rsidR="009A245B" w:rsidRPr="0061545B" w14:paraId="72DCF787" w14:textId="77777777" w:rsidTr="004773E1">
        <w:tc>
          <w:tcPr>
            <w:tcW w:w="13680" w:type="dxa"/>
            <w:gridSpan w:val="4"/>
            <w:shd w:val="clear" w:color="auto" w:fill="FFFF99"/>
          </w:tcPr>
          <w:p w14:paraId="6279A769" w14:textId="77777777" w:rsidR="009A245B" w:rsidRPr="00FF3F89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FF3F89">
              <w:rPr>
                <w:rFonts w:asciiTheme="minorHAnsi" w:hAnsiTheme="minorHAnsi" w:cstheme="minorHAnsi"/>
                <w:b/>
                <w:vertAlign w:val="subscript"/>
              </w:rPr>
              <w:t>1.3.1 Die Bundesregierung – das mächtigste Verfassungsorgan?</w:t>
            </w:r>
          </w:p>
        </w:tc>
        <w:tc>
          <w:tcPr>
            <w:tcW w:w="1278" w:type="dxa"/>
            <w:shd w:val="clear" w:color="auto" w:fill="FFFF99"/>
          </w:tcPr>
          <w:p w14:paraId="701864B9" w14:textId="2D5009DC" w:rsidR="009A245B" w:rsidRPr="00FF3F89" w:rsidRDefault="00D44E8E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 xml:space="preserve">S. </w:t>
            </w:r>
            <w:r w:rsidR="00006949">
              <w:rPr>
                <w:rFonts w:asciiTheme="minorHAnsi" w:hAnsiTheme="minorHAnsi" w:cstheme="minorHAnsi"/>
                <w:vertAlign w:val="subscript"/>
              </w:rPr>
              <w:t>28-31</w:t>
            </w:r>
          </w:p>
        </w:tc>
      </w:tr>
      <w:tr w:rsidR="00491D43" w:rsidRPr="007E6F84" w14:paraId="1D315DB4" w14:textId="77777777" w:rsidTr="004773E1">
        <w:tc>
          <w:tcPr>
            <w:tcW w:w="2201" w:type="dxa"/>
            <w:shd w:val="clear" w:color="auto" w:fill="FFFF99"/>
          </w:tcPr>
          <w:p w14:paraId="2210ECA8" w14:textId="77777777" w:rsidR="00491D43" w:rsidRPr="007E6F84" w:rsidRDefault="00491D43" w:rsidP="009A245B">
            <w:pPr>
              <w:jc w:val="center"/>
              <w:rPr>
                <w:rFonts w:asciiTheme="minorHAnsi" w:hAnsiTheme="minorHAnsi" w:cstheme="minorHAnsi"/>
                <w:highlight w:val="yellow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40F198C5" w14:textId="5DD6C6B4" w:rsidR="00773E65" w:rsidRPr="007E6F84" w:rsidRDefault="00773E65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erläutern mit Hilfe des Politikzyklus‘ (hier: Entscheidung) Einflussmöglichkeiten der Verfassungsorgane.</w:t>
            </w:r>
          </w:p>
          <w:p w14:paraId="7E53B12F" w14:textId="57BB2119" w:rsidR="009D1E3A" w:rsidRPr="007E6F84" w:rsidRDefault="009D1E3A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lastRenderedPageBreak/>
              <w:t>… nehmen kriterienorientiert Stellung zur Rolle der Bundesregierung im politischen Prozess.</w:t>
            </w:r>
          </w:p>
        </w:tc>
        <w:tc>
          <w:tcPr>
            <w:tcW w:w="3242" w:type="dxa"/>
            <w:shd w:val="clear" w:color="auto" w:fill="FFFF99"/>
          </w:tcPr>
          <w:p w14:paraId="6BC15534" w14:textId="3EB8B16A" w:rsidR="00491D43" w:rsidRPr="007E6F84" w:rsidRDefault="0029572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lastRenderedPageBreak/>
              <w:t>Ordnungen und Systeme</w:t>
            </w:r>
          </w:p>
        </w:tc>
        <w:tc>
          <w:tcPr>
            <w:tcW w:w="3479" w:type="dxa"/>
            <w:shd w:val="clear" w:color="auto" w:fill="FFFF99"/>
          </w:tcPr>
          <w:p w14:paraId="3E6FCE60" w14:textId="163476D5" w:rsidR="009D1E3A" w:rsidRPr="007E6F84" w:rsidRDefault="009D1E3A" w:rsidP="009D1E3A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Politikzyklus (Phase: Entscheidung)</w:t>
            </w:r>
          </w:p>
          <w:p w14:paraId="519547A8" w14:textId="77777777" w:rsidR="009D1E3A" w:rsidRPr="007E6F84" w:rsidRDefault="009D1E3A" w:rsidP="009D1E3A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lastRenderedPageBreak/>
              <w:t>politischer Willensbildungs- und Entscheidungsprozess</w:t>
            </w:r>
          </w:p>
          <w:p w14:paraId="458711EB" w14:textId="0B9E0858" w:rsidR="00491D43" w:rsidRPr="007E6F84" w:rsidRDefault="009D1E3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Bundesregierung, Bundeskanzler:in</w:t>
            </w:r>
          </w:p>
        </w:tc>
        <w:tc>
          <w:tcPr>
            <w:tcW w:w="1278" w:type="dxa"/>
            <w:shd w:val="clear" w:color="auto" w:fill="FFFF99"/>
          </w:tcPr>
          <w:p w14:paraId="69C74866" w14:textId="77777777" w:rsidR="00491D43" w:rsidRPr="007E6F84" w:rsidRDefault="00491D43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9A245B" w:rsidRPr="007E6F84" w14:paraId="1D383CF8" w14:textId="77777777" w:rsidTr="004773E1">
        <w:tc>
          <w:tcPr>
            <w:tcW w:w="13680" w:type="dxa"/>
            <w:gridSpan w:val="4"/>
            <w:shd w:val="clear" w:color="auto" w:fill="FFFF99"/>
          </w:tcPr>
          <w:p w14:paraId="09E48468" w14:textId="77777777" w:rsidR="009A245B" w:rsidRPr="007E6F84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vertAlign w:val="subscript"/>
              </w:rPr>
              <w:t>1.3.2 Wie entsteht ein Gesetz?</w:t>
            </w:r>
          </w:p>
        </w:tc>
        <w:tc>
          <w:tcPr>
            <w:tcW w:w="1278" w:type="dxa"/>
            <w:shd w:val="clear" w:color="auto" w:fill="FFFF99"/>
          </w:tcPr>
          <w:p w14:paraId="1EB83E3C" w14:textId="07AA23EF" w:rsidR="009A245B" w:rsidRPr="007E6F84" w:rsidRDefault="00D44E8E" w:rsidP="00D44E8E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 xml:space="preserve">S. </w:t>
            </w:r>
            <w:r w:rsidR="00006949">
              <w:rPr>
                <w:rFonts w:asciiTheme="minorHAnsi" w:hAnsiTheme="minorHAnsi" w:cstheme="minorHAnsi"/>
                <w:vertAlign w:val="subscript"/>
              </w:rPr>
              <w:t>32/33</w:t>
            </w:r>
          </w:p>
        </w:tc>
      </w:tr>
      <w:tr w:rsidR="00491D43" w:rsidRPr="007E6F84" w14:paraId="3A42A64E" w14:textId="77777777" w:rsidTr="004773E1">
        <w:tc>
          <w:tcPr>
            <w:tcW w:w="2201" w:type="dxa"/>
            <w:shd w:val="clear" w:color="auto" w:fill="FFFF99"/>
          </w:tcPr>
          <w:p w14:paraId="1187C047" w14:textId="77777777" w:rsidR="00491D43" w:rsidRPr="007E6F84" w:rsidRDefault="00491D43" w:rsidP="009A245B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5A60FE16" w14:textId="6AF87B0F" w:rsidR="00773E65" w:rsidRPr="007E6F84" w:rsidRDefault="00773E65" w:rsidP="00773E65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erläutern mit Hilfe des Politikzyklus‘ Einflussmöglichkeiten der Verfassungsorgane.</w:t>
            </w:r>
          </w:p>
          <w:p w14:paraId="1FE81087" w14:textId="1391C5E1" w:rsidR="00491D43" w:rsidRPr="007E6F84" w:rsidRDefault="00491D43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3242" w:type="dxa"/>
            <w:shd w:val="clear" w:color="auto" w:fill="FFFF99"/>
          </w:tcPr>
          <w:p w14:paraId="24CECF61" w14:textId="670A1B11" w:rsidR="00491D43" w:rsidRPr="007E6F84" w:rsidRDefault="0029572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FFFF99"/>
          </w:tcPr>
          <w:p w14:paraId="48B2BC3C" w14:textId="772EE1C3" w:rsidR="009D1E3A" w:rsidRPr="007E6F84" w:rsidRDefault="009D1E3A" w:rsidP="009D1E3A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Politikzyklus (Phasen: Auseinandersetzung, Entscheidung)</w:t>
            </w:r>
          </w:p>
          <w:p w14:paraId="08EE65B4" w14:textId="2BEB8DE3" w:rsidR="00491D43" w:rsidRPr="007E6F84" w:rsidRDefault="009D1E3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politischer Entscheidungsprozess</w:t>
            </w:r>
          </w:p>
        </w:tc>
        <w:tc>
          <w:tcPr>
            <w:tcW w:w="1278" w:type="dxa"/>
            <w:shd w:val="clear" w:color="auto" w:fill="FFFF99"/>
          </w:tcPr>
          <w:p w14:paraId="3CC059D2" w14:textId="77777777" w:rsidR="00491D43" w:rsidRPr="007E6F84" w:rsidRDefault="00491D43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9A245B" w:rsidRPr="007E6F84" w14:paraId="33F7D504" w14:textId="77777777" w:rsidTr="004773E1">
        <w:tc>
          <w:tcPr>
            <w:tcW w:w="13680" w:type="dxa"/>
            <w:gridSpan w:val="4"/>
            <w:shd w:val="clear" w:color="auto" w:fill="FFFF99"/>
          </w:tcPr>
          <w:p w14:paraId="29F2D016" w14:textId="77777777" w:rsidR="009A245B" w:rsidRPr="007E6F84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vertAlign w:val="subscript"/>
              </w:rPr>
              <w:t>1.3.3 Die Bundestagsabgeordneten – Entscheidungsfreiheit oder Fraktionszwang?</w:t>
            </w:r>
          </w:p>
        </w:tc>
        <w:tc>
          <w:tcPr>
            <w:tcW w:w="1278" w:type="dxa"/>
            <w:shd w:val="clear" w:color="auto" w:fill="FFFF99"/>
          </w:tcPr>
          <w:p w14:paraId="632595FC" w14:textId="028C3A2C" w:rsidR="009A245B" w:rsidRPr="007E6F84" w:rsidRDefault="00D44E8E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 xml:space="preserve">S. </w:t>
            </w:r>
            <w:r w:rsidR="00006949">
              <w:rPr>
                <w:rFonts w:asciiTheme="minorHAnsi" w:hAnsiTheme="minorHAnsi" w:cstheme="minorHAnsi"/>
                <w:vertAlign w:val="subscript"/>
              </w:rPr>
              <w:t>34-36</w:t>
            </w:r>
          </w:p>
        </w:tc>
      </w:tr>
      <w:tr w:rsidR="00491D43" w:rsidRPr="007E6F84" w14:paraId="2A01574E" w14:textId="77777777" w:rsidTr="004773E1">
        <w:tc>
          <w:tcPr>
            <w:tcW w:w="2201" w:type="dxa"/>
            <w:shd w:val="clear" w:color="auto" w:fill="FFFF99"/>
          </w:tcPr>
          <w:p w14:paraId="45B3C695" w14:textId="77777777" w:rsidR="00491D43" w:rsidRPr="007E6F84" w:rsidRDefault="00491D43" w:rsidP="009A245B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5995E62F" w14:textId="02483B18" w:rsidR="00773E65" w:rsidRPr="007E6F84" w:rsidRDefault="00773E65" w:rsidP="00773E65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erläutern mit Hilfe des Politikzyklus‘ Einflussmöglichkeiten der Verfassungsorgane.</w:t>
            </w:r>
          </w:p>
          <w:p w14:paraId="1CD60A96" w14:textId="1C06373B" w:rsidR="009D1E3A" w:rsidRPr="007E6F84" w:rsidRDefault="009D1E3A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nehmen kriterienorientiert Stellung zur Rolle der Bundestagsabgeordneten im politischen Prozess.</w:t>
            </w:r>
          </w:p>
        </w:tc>
        <w:tc>
          <w:tcPr>
            <w:tcW w:w="3242" w:type="dxa"/>
            <w:shd w:val="clear" w:color="auto" w:fill="FFFF99"/>
          </w:tcPr>
          <w:p w14:paraId="5A60E8C5" w14:textId="09BD3CE3" w:rsidR="00491D43" w:rsidRPr="007E6F84" w:rsidRDefault="0029572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FFFF99"/>
          </w:tcPr>
          <w:p w14:paraId="06AF0374" w14:textId="78E4AB0B" w:rsidR="009D1E3A" w:rsidRPr="007E6F84" w:rsidRDefault="009D1E3A" w:rsidP="009D1E3A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Politikzyklus (Phase: Entscheidung)</w:t>
            </w:r>
          </w:p>
          <w:p w14:paraId="6EA04999" w14:textId="77777777" w:rsidR="009D1E3A" w:rsidRPr="007E6F84" w:rsidRDefault="009D1E3A" w:rsidP="009D1E3A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politischer Willensbildungs- und Entscheidungsprozess</w:t>
            </w:r>
          </w:p>
          <w:p w14:paraId="5C74D867" w14:textId="50E6FEB8" w:rsidR="00491D43" w:rsidRPr="007E6F84" w:rsidRDefault="009D1E3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Bundestag, repräsentative Demokratie</w:t>
            </w:r>
          </w:p>
        </w:tc>
        <w:tc>
          <w:tcPr>
            <w:tcW w:w="1278" w:type="dxa"/>
            <w:shd w:val="clear" w:color="auto" w:fill="FFFF99"/>
          </w:tcPr>
          <w:p w14:paraId="099EBE90" w14:textId="77777777" w:rsidR="00491D43" w:rsidRPr="007E6F84" w:rsidRDefault="00491D43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9A245B" w:rsidRPr="007E6F84" w14:paraId="65535A4B" w14:textId="77777777" w:rsidTr="004773E1">
        <w:tc>
          <w:tcPr>
            <w:tcW w:w="13680" w:type="dxa"/>
            <w:gridSpan w:val="4"/>
            <w:shd w:val="clear" w:color="auto" w:fill="FFFF99"/>
          </w:tcPr>
          <w:p w14:paraId="107F1FA2" w14:textId="77777777" w:rsidR="009A245B" w:rsidRPr="007E6F84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vertAlign w:val="subscript"/>
              </w:rPr>
              <w:t>1.3.4 Der Bundestag – nur Abstimmungsplenum für die Regierung?</w:t>
            </w:r>
          </w:p>
        </w:tc>
        <w:tc>
          <w:tcPr>
            <w:tcW w:w="1278" w:type="dxa"/>
            <w:shd w:val="clear" w:color="auto" w:fill="FFFF99"/>
          </w:tcPr>
          <w:p w14:paraId="77ED4A96" w14:textId="753CF419" w:rsidR="009A245B" w:rsidRPr="007E6F84" w:rsidRDefault="00D44E8E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 xml:space="preserve">S. </w:t>
            </w:r>
            <w:r w:rsidR="003817C8">
              <w:rPr>
                <w:rFonts w:asciiTheme="minorHAnsi" w:hAnsiTheme="minorHAnsi" w:cstheme="minorHAnsi"/>
                <w:vertAlign w:val="subscript"/>
              </w:rPr>
              <w:t>37-39</w:t>
            </w:r>
          </w:p>
        </w:tc>
      </w:tr>
      <w:tr w:rsidR="00491D43" w:rsidRPr="007E6F84" w14:paraId="5780D89F" w14:textId="77777777" w:rsidTr="004773E1">
        <w:tc>
          <w:tcPr>
            <w:tcW w:w="2201" w:type="dxa"/>
            <w:shd w:val="clear" w:color="auto" w:fill="FFFF99"/>
          </w:tcPr>
          <w:p w14:paraId="49BBEE8D" w14:textId="77777777" w:rsidR="00491D43" w:rsidRPr="007E6F84" w:rsidRDefault="00491D43" w:rsidP="009A245B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00BAE5C1" w14:textId="42DF3F25" w:rsidR="00773E65" w:rsidRPr="007E6F84" w:rsidRDefault="00773E65" w:rsidP="00773E65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erläutern mit Hilfe des Politikzyklus‘ (hier: Entscheidung) Einflussmöglichkeiten der Verfassungsorgane.</w:t>
            </w:r>
          </w:p>
          <w:p w14:paraId="49BB6200" w14:textId="280FC9BB" w:rsidR="00491D43" w:rsidRPr="007E6F84" w:rsidRDefault="00491D43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3242" w:type="dxa"/>
            <w:shd w:val="clear" w:color="auto" w:fill="FFFF99"/>
          </w:tcPr>
          <w:p w14:paraId="34AB7E7B" w14:textId="3BD57E8C" w:rsidR="00491D43" w:rsidRPr="007E6F84" w:rsidRDefault="0029572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FFFF99"/>
          </w:tcPr>
          <w:p w14:paraId="48C6B023" w14:textId="66EAD65D" w:rsidR="009D1E3A" w:rsidRPr="007E6F84" w:rsidRDefault="009D1E3A" w:rsidP="009D1E3A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Politikzyklus (Phase: Entscheidung)</w:t>
            </w:r>
          </w:p>
          <w:p w14:paraId="4A06C967" w14:textId="77777777" w:rsidR="009D1E3A" w:rsidRPr="007E6F84" w:rsidRDefault="009D1E3A" w:rsidP="009D1E3A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politischer Willensbildungs- und Entscheidungsprozess</w:t>
            </w:r>
          </w:p>
          <w:p w14:paraId="106FF829" w14:textId="59531CE8" w:rsidR="00491D43" w:rsidRPr="007E6F84" w:rsidRDefault="009D1E3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Bundestag, repräsentative Demokratie</w:t>
            </w:r>
          </w:p>
        </w:tc>
        <w:tc>
          <w:tcPr>
            <w:tcW w:w="1278" w:type="dxa"/>
            <w:shd w:val="clear" w:color="auto" w:fill="FFFF99"/>
          </w:tcPr>
          <w:p w14:paraId="328FF398" w14:textId="77777777" w:rsidR="00491D43" w:rsidRPr="007E6F84" w:rsidRDefault="00491D43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9A245B" w:rsidRPr="007E6F84" w14:paraId="11F1F220" w14:textId="77777777" w:rsidTr="004773E1">
        <w:tc>
          <w:tcPr>
            <w:tcW w:w="13680" w:type="dxa"/>
            <w:gridSpan w:val="4"/>
            <w:shd w:val="clear" w:color="auto" w:fill="FFFF99"/>
          </w:tcPr>
          <w:p w14:paraId="050333C4" w14:textId="77777777" w:rsidR="009A245B" w:rsidRPr="007E6F84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vertAlign w:val="subscript"/>
              </w:rPr>
              <w:t>1.3.5 Der Bundesrat – schlagkräftiger Vertreter der Länderinteressen?</w:t>
            </w:r>
          </w:p>
        </w:tc>
        <w:tc>
          <w:tcPr>
            <w:tcW w:w="1278" w:type="dxa"/>
            <w:shd w:val="clear" w:color="auto" w:fill="FFFF99"/>
          </w:tcPr>
          <w:p w14:paraId="66E59E2C" w14:textId="63C5362F" w:rsidR="009A245B" w:rsidRPr="007E6F84" w:rsidRDefault="00D44E8E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 xml:space="preserve">S. </w:t>
            </w:r>
            <w:r w:rsidR="003817C8">
              <w:rPr>
                <w:rFonts w:asciiTheme="minorHAnsi" w:hAnsiTheme="minorHAnsi" w:cstheme="minorHAnsi"/>
                <w:vertAlign w:val="subscript"/>
              </w:rPr>
              <w:t>40-42</w:t>
            </w:r>
          </w:p>
        </w:tc>
      </w:tr>
      <w:tr w:rsidR="00491D43" w:rsidRPr="007E6F84" w14:paraId="6FEBEA81" w14:textId="77777777" w:rsidTr="004773E1">
        <w:tc>
          <w:tcPr>
            <w:tcW w:w="2201" w:type="dxa"/>
            <w:shd w:val="clear" w:color="auto" w:fill="FFFF99"/>
          </w:tcPr>
          <w:p w14:paraId="09E27DEF" w14:textId="77777777" w:rsidR="00491D43" w:rsidRPr="007E6F84" w:rsidRDefault="00491D43" w:rsidP="009A245B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09865279" w14:textId="242FD49E" w:rsidR="00773E65" w:rsidRPr="007E6F84" w:rsidRDefault="00773E65" w:rsidP="00773E65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erläutern mit Hilfe des Politikzyklus‘ (hier: Entscheidung) Einflussmöglichkeiten der Verfassungsorgane.</w:t>
            </w:r>
          </w:p>
          <w:p w14:paraId="5105F82A" w14:textId="34200765" w:rsidR="009D1E3A" w:rsidRPr="007E6F84" w:rsidRDefault="009D1E3A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nehmen kriterienorientiert Stellung zur Rolle des Bundesrats im politischen Prozess.</w:t>
            </w:r>
          </w:p>
        </w:tc>
        <w:tc>
          <w:tcPr>
            <w:tcW w:w="3242" w:type="dxa"/>
            <w:shd w:val="clear" w:color="auto" w:fill="FFFF99"/>
          </w:tcPr>
          <w:p w14:paraId="6D0E41E4" w14:textId="08648F8A" w:rsidR="00491D43" w:rsidRPr="007E6F84" w:rsidRDefault="0029572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FFFF99"/>
          </w:tcPr>
          <w:p w14:paraId="6488DB34" w14:textId="01695920" w:rsidR="009D1E3A" w:rsidRPr="007E6F84" w:rsidRDefault="009D1E3A" w:rsidP="009D1E3A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Politikzyklus (Phase: Entscheidung)</w:t>
            </w:r>
          </w:p>
          <w:p w14:paraId="5369B2D7" w14:textId="77777777" w:rsidR="009D1E3A" w:rsidRPr="007E6F84" w:rsidRDefault="009D1E3A" w:rsidP="009D1E3A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politischer Willensbildungs- und Entscheidungsprozess</w:t>
            </w:r>
          </w:p>
          <w:p w14:paraId="1D5F73A8" w14:textId="5B03A38B" w:rsidR="00491D43" w:rsidRPr="007E6F84" w:rsidRDefault="009D1E3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Bundesrat</w:t>
            </w:r>
          </w:p>
        </w:tc>
        <w:tc>
          <w:tcPr>
            <w:tcW w:w="1278" w:type="dxa"/>
            <w:shd w:val="clear" w:color="auto" w:fill="FFFF99"/>
          </w:tcPr>
          <w:p w14:paraId="71E4C1CE" w14:textId="77777777" w:rsidR="00491D43" w:rsidRPr="007E6F84" w:rsidRDefault="00491D43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9A245B" w:rsidRPr="007E6F84" w14:paraId="0176F21D" w14:textId="77777777" w:rsidTr="004773E1">
        <w:tc>
          <w:tcPr>
            <w:tcW w:w="13680" w:type="dxa"/>
            <w:gridSpan w:val="4"/>
            <w:shd w:val="clear" w:color="auto" w:fill="FFFF99"/>
          </w:tcPr>
          <w:p w14:paraId="48903BA4" w14:textId="77777777" w:rsidR="009A245B" w:rsidRPr="007E6F84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vertAlign w:val="subscript"/>
              </w:rPr>
              <w:t>1.3.6 Der Bundespräsident – zu machtlos, um Gesetze zu stoppen?</w:t>
            </w:r>
          </w:p>
        </w:tc>
        <w:tc>
          <w:tcPr>
            <w:tcW w:w="1278" w:type="dxa"/>
            <w:shd w:val="clear" w:color="auto" w:fill="FFFF99"/>
          </w:tcPr>
          <w:p w14:paraId="604CE841" w14:textId="0BFFFEE8" w:rsidR="009A245B" w:rsidRPr="007E6F84" w:rsidRDefault="00D44E8E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 xml:space="preserve">S. </w:t>
            </w:r>
            <w:r w:rsidR="003817C8">
              <w:rPr>
                <w:rFonts w:asciiTheme="minorHAnsi" w:hAnsiTheme="minorHAnsi" w:cstheme="minorHAnsi"/>
                <w:vertAlign w:val="subscript"/>
              </w:rPr>
              <w:t>43-46</w:t>
            </w:r>
          </w:p>
        </w:tc>
      </w:tr>
      <w:tr w:rsidR="00491D43" w:rsidRPr="007E6F84" w14:paraId="749DD7A2" w14:textId="77777777" w:rsidTr="004773E1">
        <w:tc>
          <w:tcPr>
            <w:tcW w:w="2201" w:type="dxa"/>
            <w:shd w:val="clear" w:color="auto" w:fill="FFFF99"/>
          </w:tcPr>
          <w:p w14:paraId="4B32F69C" w14:textId="77777777" w:rsidR="00491D43" w:rsidRPr="007E6F84" w:rsidRDefault="00491D43" w:rsidP="009A245B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59FC7249" w14:textId="403089C8" w:rsidR="00773E65" w:rsidRPr="007E6F84" w:rsidRDefault="00773E65" w:rsidP="00773E65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erläutern mit Hilfe des Politikzyklus‘ (hier: Entscheidung) Einflussmöglichkeiten der Verfassungsorgane.</w:t>
            </w:r>
          </w:p>
          <w:p w14:paraId="7D2BA1BA" w14:textId="08895E8F" w:rsidR="009D1E3A" w:rsidRPr="007E6F84" w:rsidRDefault="009D1E3A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nehmen kriterienorientiert Stellung zur Rolle der Bundespräsidentin/des Bundespräsidenten im politischen Prozess.</w:t>
            </w:r>
          </w:p>
        </w:tc>
        <w:tc>
          <w:tcPr>
            <w:tcW w:w="3242" w:type="dxa"/>
            <w:shd w:val="clear" w:color="auto" w:fill="FFFF99"/>
          </w:tcPr>
          <w:p w14:paraId="0DE846D2" w14:textId="14E349F9" w:rsidR="00491D43" w:rsidRPr="007E6F84" w:rsidRDefault="0029572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FFFF99"/>
          </w:tcPr>
          <w:p w14:paraId="35A5EC28" w14:textId="18FECBC2" w:rsidR="009D1E3A" w:rsidRPr="007E6F84" w:rsidRDefault="009D1E3A" w:rsidP="009D1E3A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Politikzyklus (Phase: Entscheidung)</w:t>
            </w:r>
          </w:p>
          <w:p w14:paraId="5E2F0ECF" w14:textId="77777777" w:rsidR="009D1E3A" w:rsidRPr="007E6F84" w:rsidRDefault="009D1E3A" w:rsidP="009D1E3A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politischer Willensbildungs- und Entscheidungsprozess</w:t>
            </w:r>
          </w:p>
          <w:p w14:paraId="2CEC201D" w14:textId="6E400EC1" w:rsidR="00491D43" w:rsidRPr="007E6F84" w:rsidRDefault="009D1E3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Bundespräsident:in</w:t>
            </w:r>
          </w:p>
        </w:tc>
        <w:tc>
          <w:tcPr>
            <w:tcW w:w="1278" w:type="dxa"/>
            <w:shd w:val="clear" w:color="auto" w:fill="FFFF99"/>
          </w:tcPr>
          <w:p w14:paraId="7998C3D6" w14:textId="77777777" w:rsidR="00491D43" w:rsidRPr="007E6F84" w:rsidRDefault="00491D43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9A245B" w:rsidRPr="007E6F84" w14:paraId="7FCF9036" w14:textId="77777777" w:rsidTr="009A245B">
        <w:tc>
          <w:tcPr>
            <w:tcW w:w="14958" w:type="dxa"/>
            <w:gridSpan w:val="5"/>
            <w:shd w:val="clear" w:color="auto" w:fill="auto"/>
          </w:tcPr>
          <w:p w14:paraId="66665B75" w14:textId="77777777" w:rsidR="009A245B" w:rsidRPr="007E6F84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vertAlign w:val="subscript"/>
              </w:rPr>
              <w:t>1.4. 12 Euro Mindestlohn – rechtliche und gesellschaftliche Bewertung</w:t>
            </w:r>
          </w:p>
        </w:tc>
      </w:tr>
      <w:tr w:rsidR="009A245B" w:rsidRPr="007E6F84" w14:paraId="4026059A" w14:textId="77777777" w:rsidTr="004773E1">
        <w:tc>
          <w:tcPr>
            <w:tcW w:w="13680" w:type="dxa"/>
            <w:gridSpan w:val="4"/>
            <w:shd w:val="clear" w:color="auto" w:fill="FFFF99"/>
          </w:tcPr>
          <w:p w14:paraId="58DC595B" w14:textId="77777777" w:rsidR="009A245B" w:rsidRPr="007E6F84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vertAlign w:val="subscript"/>
              </w:rPr>
              <w:lastRenderedPageBreak/>
              <w:t>1.4.1 Welchen Einfluss hat das Bundesverfassungsgericht im politischen Entscheidungsprozess?</w:t>
            </w:r>
          </w:p>
        </w:tc>
        <w:tc>
          <w:tcPr>
            <w:tcW w:w="1278" w:type="dxa"/>
            <w:shd w:val="clear" w:color="auto" w:fill="FFFF99"/>
          </w:tcPr>
          <w:p w14:paraId="185CEE13" w14:textId="6FD4E6AE" w:rsidR="009A245B" w:rsidRPr="007E6F84" w:rsidRDefault="00D44E8E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 xml:space="preserve">S. </w:t>
            </w:r>
            <w:r w:rsidR="003817C8">
              <w:rPr>
                <w:rFonts w:asciiTheme="minorHAnsi" w:hAnsiTheme="minorHAnsi" w:cstheme="minorHAnsi"/>
                <w:vertAlign w:val="subscript"/>
              </w:rPr>
              <w:t>47-49</w:t>
            </w:r>
          </w:p>
        </w:tc>
      </w:tr>
      <w:tr w:rsidR="00491D43" w:rsidRPr="007E6F84" w14:paraId="303E6A00" w14:textId="77777777" w:rsidTr="004773E1">
        <w:tc>
          <w:tcPr>
            <w:tcW w:w="2201" w:type="dxa"/>
            <w:shd w:val="clear" w:color="auto" w:fill="FFFF99"/>
          </w:tcPr>
          <w:p w14:paraId="0DB1AF5A" w14:textId="77777777" w:rsidR="00491D43" w:rsidRPr="007E6F84" w:rsidRDefault="00491D43" w:rsidP="009A245B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7AA0E16E" w14:textId="5D19B3A1" w:rsidR="00293962" w:rsidRPr="007E6F84" w:rsidRDefault="00293962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erläutern mit Hilfe des Politikzyklus‘ (hier: Entscheidung, gesellschaftliche Bewertung) Einflussmöglichkeiten der Verfassungsorgane.</w:t>
            </w:r>
          </w:p>
          <w:p w14:paraId="74A0D154" w14:textId="241CA98A" w:rsidR="009D1E3A" w:rsidRPr="007E6F84" w:rsidRDefault="009D1E3A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nehmen kriterienorientiert Stellung zur Rolle des Bundesverfassungsgerichts im politischen Prozess.</w:t>
            </w:r>
          </w:p>
        </w:tc>
        <w:tc>
          <w:tcPr>
            <w:tcW w:w="3242" w:type="dxa"/>
            <w:shd w:val="clear" w:color="auto" w:fill="FFFF99"/>
          </w:tcPr>
          <w:p w14:paraId="588B8836" w14:textId="6E9988B5" w:rsidR="00491D43" w:rsidRPr="007E6F84" w:rsidRDefault="0029572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FFFF99"/>
          </w:tcPr>
          <w:p w14:paraId="2A82EA6A" w14:textId="4E58121D" w:rsidR="009D1E3A" w:rsidRPr="007E6F84" w:rsidRDefault="009D1E3A" w:rsidP="009D1E3A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Politikzyklus (Phase: Entscheidung)</w:t>
            </w:r>
          </w:p>
          <w:p w14:paraId="736D4999" w14:textId="77777777" w:rsidR="009D1E3A" w:rsidRPr="007E6F84" w:rsidRDefault="009D1E3A" w:rsidP="009D1E3A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politischer Willensbildungs- und Entscheidungsprozess</w:t>
            </w:r>
          </w:p>
          <w:p w14:paraId="126981A8" w14:textId="4EAC4F0E" w:rsidR="00491D43" w:rsidRPr="007E6F84" w:rsidRDefault="009D1E3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Bundesverfassungsgericht</w:t>
            </w:r>
          </w:p>
        </w:tc>
        <w:tc>
          <w:tcPr>
            <w:tcW w:w="1278" w:type="dxa"/>
            <w:shd w:val="clear" w:color="auto" w:fill="FFFF99"/>
          </w:tcPr>
          <w:p w14:paraId="749FC466" w14:textId="77777777" w:rsidR="00491D43" w:rsidRPr="007E6F84" w:rsidRDefault="00491D43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9A245B" w:rsidRPr="007E6F84" w14:paraId="458C1C64" w14:textId="77777777" w:rsidTr="009A245B">
        <w:tc>
          <w:tcPr>
            <w:tcW w:w="13680" w:type="dxa"/>
            <w:gridSpan w:val="4"/>
            <w:shd w:val="clear" w:color="auto" w:fill="auto"/>
          </w:tcPr>
          <w:p w14:paraId="24780A37" w14:textId="23D32F40" w:rsidR="009A245B" w:rsidRPr="007E6F84" w:rsidRDefault="003817C8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>1.4.2</w:t>
            </w:r>
            <w:r w:rsidR="009A245B" w:rsidRPr="007E6F84">
              <w:rPr>
                <w:rFonts w:asciiTheme="minorHAnsi" w:hAnsiTheme="minorHAnsi" w:cstheme="minorHAnsi"/>
                <w:b/>
                <w:vertAlign w:val="subscript"/>
              </w:rPr>
              <w:t xml:space="preserve"> Wie werden 12 Euro Mindestlohn beurteilt?</w:t>
            </w:r>
          </w:p>
        </w:tc>
        <w:tc>
          <w:tcPr>
            <w:tcW w:w="1278" w:type="dxa"/>
            <w:shd w:val="clear" w:color="auto" w:fill="auto"/>
          </w:tcPr>
          <w:p w14:paraId="2C2C963B" w14:textId="4F888DC2" w:rsidR="009A245B" w:rsidRPr="007E6F84" w:rsidRDefault="00D44E8E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 xml:space="preserve">S. </w:t>
            </w:r>
            <w:r w:rsidR="003817C8">
              <w:rPr>
                <w:rFonts w:asciiTheme="minorHAnsi" w:hAnsiTheme="minorHAnsi" w:cstheme="minorHAnsi"/>
                <w:vertAlign w:val="subscript"/>
              </w:rPr>
              <w:t>50-53</w:t>
            </w:r>
          </w:p>
        </w:tc>
      </w:tr>
      <w:tr w:rsidR="00491D43" w:rsidRPr="007E6F84" w14:paraId="46986F87" w14:textId="77777777" w:rsidTr="00B56342">
        <w:tc>
          <w:tcPr>
            <w:tcW w:w="2201" w:type="dxa"/>
            <w:shd w:val="clear" w:color="auto" w:fill="auto"/>
          </w:tcPr>
          <w:p w14:paraId="2B2A02B1" w14:textId="77777777" w:rsidR="00491D43" w:rsidRPr="007E6F84" w:rsidRDefault="00491D43" w:rsidP="009A245B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33CEF1A2" w14:textId="04E18D48" w:rsidR="00293962" w:rsidRPr="007E6F84" w:rsidRDefault="00293962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erläutern mit Hilfe des Politikzyklus‘ (hier: gesellschaftliche Bewertung) Einflussmöglichkeiten der politischen Akteure.</w:t>
            </w:r>
          </w:p>
          <w:p w14:paraId="05B61C64" w14:textId="7EDE5E27" w:rsidR="009D1E3A" w:rsidRPr="007E6F84" w:rsidRDefault="009D1E3A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 xml:space="preserve">… nehmen kriterienorientiert Stellung zur </w:t>
            </w:r>
            <w:r w:rsidR="00A82C6E" w:rsidRPr="007E6F84">
              <w:rPr>
                <w:rFonts w:asciiTheme="minorHAnsi" w:hAnsiTheme="minorHAnsi" w:cstheme="minorHAnsi"/>
                <w:vertAlign w:val="subscript"/>
              </w:rPr>
              <w:t>Entscheidung für einen „politischen“ Mindestlohn von 12,- Euro/Stunde.</w:t>
            </w:r>
          </w:p>
        </w:tc>
        <w:tc>
          <w:tcPr>
            <w:tcW w:w="3242" w:type="dxa"/>
            <w:shd w:val="clear" w:color="auto" w:fill="auto"/>
          </w:tcPr>
          <w:p w14:paraId="0D9B44C0" w14:textId="77777777" w:rsidR="00491D43" w:rsidRPr="007E6F84" w:rsidRDefault="0029572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  <w:p w14:paraId="366BE4DF" w14:textId="246985E7" w:rsidR="008F6A70" w:rsidRPr="007E6F84" w:rsidRDefault="008F6A70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Interaktionen und Entscheidungen</w:t>
            </w:r>
          </w:p>
        </w:tc>
        <w:tc>
          <w:tcPr>
            <w:tcW w:w="3479" w:type="dxa"/>
            <w:shd w:val="clear" w:color="auto" w:fill="auto"/>
          </w:tcPr>
          <w:p w14:paraId="7A66096E" w14:textId="1F0E1104" w:rsidR="009D1E3A" w:rsidRPr="007E6F84" w:rsidRDefault="009D1E3A" w:rsidP="009D1E3A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Politikzyklus (Phase: gesellschaftliche Bewertung)</w:t>
            </w:r>
          </w:p>
          <w:p w14:paraId="55C54463" w14:textId="77777777" w:rsidR="00491D43" w:rsidRPr="007E6F84" w:rsidRDefault="00491D43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1278" w:type="dxa"/>
            <w:shd w:val="clear" w:color="auto" w:fill="auto"/>
          </w:tcPr>
          <w:p w14:paraId="0BDD5F29" w14:textId="77777777" w:rsidR="00491D43" w:rsidRPr="007E6F84" w:rsidRDefault="00491D43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895AC4" w:rsidRPr="007E6F84" w14:paraId="09DC6E85" w14:textId="77777777" w:rsidTr="00255456">
        <w:tc>
          <w:tcPr>
            <w:tcW w:w="13680" w:type="dxa"/>
            <w:gridSpan w:val="4"/>
            <w:shd w:val="clear" w:color="auto" w:fill="auto"/>
          </w:tcPr>
          <w:p w14:paraId="25C7B20E" w14:textId="77777777" w:rsidR="00895AC4" w:rsidRPr="007E6F84" w:rsidRDefault="00895AC4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vertAlign w:val="subscript"/>
              </w:rPr>
              <w:t>Kompetenzen anwenden: Der politische Prozess um die Atommüll-Endlagersuche – eine Chronologie</w:t>
            </w:r>
          </w:p>
        </w:tc>
        <w:tc>
          <w:tcPr>
            <w:tcW w:w="1278" w:type="dxa"/>
            <w:shd w:val="clear" w:color="auto" w:fill="auto"/>
          </w:tcPr>
          <w:p w14:paraId="790682FF" w14:textId="77777777" w:rsidR="00895AC4" w:rsidRPr="007E6F84" w:rsidRDefault="00895AC4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491D43" w:rsidRPr="007E6F84" w14:paraId="7371D76C" w14:textId="77777777" w:rsidTr="00B56342">
        <w:tc>
          <w:tcPr>
            <w:tcW w:w="2201" w:type="dxa"/>
            <w:shd w:val="clear" w:color="auto" w:fill="auto"/>
          </w:tcPr>
          <w:p w14:paraId="68889DC9" w14:textId="77777777" w:rsidR="00491D43" w:rsidRPr="007E6F84" w:rsidRDefault="00491D43" w:rsidP="009A245B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5C1A0E12" w14:textId="65798318" w:rsidR="00491D43" w:rsidRPr="007E6F84" w:rsidRDefault="0061545B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erläutern mit Hilfe des Politikzyklus‘ Einflussmöglichkeiten der Verfassungsorgane und politischen Akteure.</w:t>
            </w:r>
          </w:p>
        </w:tc>
        <w:tc>
          <w:tcPr>
            <w:tcW w:w="3242" w:type="dxa"/>
            <w:shd w:val="clear" w:color="auto" w:fill="auto"/>
          </w:tcPr>
          <w:p w14:paraId="2DE90599" w14:textId="77777777" w:rsidR="00491D43" w:rsidRPr="007E6F84" w:rsidRDefault="0029572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  <w:p w14:paraId="6E9AB183" w14:textId="358C6893" w:rsidR="0029572A" w:rsidRPr="007E6F84" w:rsidRDefault="0029572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Interaktionen und Entscheidungen</w:t>
            </w:r>
          </w:p>
        </w:tc>
        <w:tc>
          <w:tcPr>
            <w:tcW w:w="3479" w:type="dxa"/>
            <w:shd w:val="clear" w:color="auto" w:fill="auto"/>
          </w:tcPr>
          <w:p w14:paraId="79AF98CC" w14:textId="59DEEBAE" w:rsidR="009D1E3A" w:rsidRPr="007E6F84" w:rsidRDefault="009D1E3A" w:rsidP="009D1E3A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Politikzyklus</w:t>
            </w:r>
          </w:p>
          <w:p w14:paraId="660E35F2" w14:textId="77777777" w:rsidR="00491D43" w:rsidRPr="007E6F84" w:rsidRDefault="00491D43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1278" w:type="dxa"/>
            <w:shd w:val="clear" w:color="auto" w:fill="auto"/>
          </w:tcPr>
          <w:p w14:paraId="4A387874" w14:textId="08611CEC" w:rsidR="00491D43" w:rsidRPr="007E6F84" w:rsidRDefault="003817C8" w:rsidP="009A245B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54/55</w:t>
            </w:r>
          </w:p>
        </w:tc>
      </w:tr>
    </w:tbl>
    <w:p w14:paraId="38B03EB5" w14:textId="54666350" w:rsidR="00F03E0D" w:rsidRPr="007E6F84" w:rsidRDefault="00F03E0D">
      <w:pPr>
        <w:rPr>
          <w:rFonts w:asciiTheme="minorHAnsi" w:hAnsiTheme="minorHAnsi" w:cstheme="minorHAnsi"/>
        </w:rPr>
      </w:pPr>
      <w:r w:rsidRPr="007E6F84">
        <w:rPr>
          <w:rFonts w:asciiTheme="minorHAnsi" w:hAnsiTheme="minorHAnsi" w:cstheme="minorHAnsi"/>
        </w:rPr>
        <w:br w:type="page"/>
      </w:r>
    </w:p>
    <w:tbl>
      <w:tblPr>
        <w:tblStyle w:val="Tabellenraster"/>
        <w:tblW w:w="14958" w:type="dxa"/>
        <w:tblLook w:val="04A0" w:firstRow="1" w:lastRow="0" w:firstColumn="1" w:lastColumn="0" w:noHBand="0" w:noVBand="1"/>
      </w:tblPr>
      <w:tblGrid>
        <w:gridCol w:w="2201"/>
        <w:gridCol w:w="4758"/>
        <w:gridCol w:w="3242"/>
        <w:gridCol w:w="3479"/>
        <w:gridCol w:w="1278"/>
      </w:tblGrid>
      <w:tr w:rsidR="00F03E0D" w:rsidRPr="007E6F84" w14:paraId="26A2EFD4" w14:textId="77777777" w:rsidTr="00867847">
        <w:trPr>
          <w:tblHeader/>
        </w:trPr>
        <w:tc>
          <w:tcPr>
            <w:tcW w:w="2201" w:type="dxa"/>
            <w:shd w:val="clear" w:color="auto" w:fill="CC3300"/>
          </w:tcPr>
          <w:p w14:paraId="71624FE7" w14:textId="4D57A694" w:rsidR="00F03E0D" w:rsidRPr="007E6F84" w:rsidRDefault="00F03E0D" w:rsidP="00F03E0D">
            <w:pPr>
              <w:pageBreakBefore/>
              <w:jc w:val="center"/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lastRenderedPageBreak/>
              <w:t>Schwerpunktmäßig im Abitur</w:t>
            </w:r>
          </w:p>
        </w:tc>
        <w:tc>
          <w:tcPr>
            <w:tcW w:w="4758" w:type="dxa"/>
            <w:shd w:val="clear" w:color="auto" w:fill="CC3300"/>
          </w:tcPr>
          <w:p w14:paraId="63A052EB" w14:textId="369E69B0" w:rsidR="00F03E0D" w:rsidRPr="007E6F84" w:rsidRDefault="00F03E0D" w:rsidP="00F03E0D">
            <w:pPr>
              <w:pStyle w:val="Default"/>
              <w:pageBreakBefore/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Kompetenzbezug (KC)/Unterrichtsschritt/ Lernaufgabe: Die SuS …</w:t>
            </w:r>
          </w:p>
        </w:tc>
        <w:tc>
          <w:tcPr>
            <w:tcW w:w="3242" w:type="dxa"/>
            <w:shd w:val="clear" w:color="auto" w:fill="CC3300"/>
          </w:tcPr>
          <w:p w14:paraId="76494A51" w14:textId="77777777" w:rsidR="00F03E0D" w:rsidRPr="007E6F84" w:rsidRDefault="00F03E0D" w:rsidP="00F03E0D">
            <w:pPr>
              <w:pageBreakBefore/>
              <w:jc w:val="center"/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Basiskonzepte</w:t>
            </w:r>
          </w:p>
          <w:p w14:paraId="1899E0E8" w14:textId="74B50D45" w:rsidR="00F03E0D" w:rsidRPr="007E6F84" w:rsidRDefault="00F03E0D" w:rsidP="00867847">
            <w:pPr>
              <w:pageBreakBefore/>
              <w:jc w:val="center"/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gemäß KC</w:t>
            </w:r>
          </w:p>
        </w:tc>
        <w:tc>
          <w:tcPr>
            <w:tcW w:w="3479" w:type="dxa"/>
            <w:shd w:val="clear" w:color="auto" w:fill="CC3300"/>
          </w:tcPr>
          <w:p w14:paraId="60CAF60B" w14:textId="77777777" w:rsidR="00F03E0D" w:rsidRPr="007E6F84" w:rsidRDefault="00F03E0D" w:rsidP="00F03E0D">
            <w:pPr>
              <w:pageBreakBefore/>
              <w:jc w:val="center"/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Verbindliche Inhalte</w:t>
            </w:r>
          </w:p>
          <w:p w14:paraId="15A9F7F7" w14:textId="654DE613" w:rsidR="00F03E0D" w:rsidRPr="007E6F84" w:rsidRDefault="00F03E0D" w:rsidP="00867847">
            <w:pPr>
              <w:pageBreakBefore/>
              <w:jc w:val="center"/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gemäß KC</w:t>
            </w:r>
          </w:p>
        </w:tc>
        <w:tc>
          <w:tcPr>
            <w:tcW w:w="1278" w:type="dxa"/>
            <w:shd w:val="clear" w:color="auto" w:fill="CC3300"/>
          </w:tcPr>
          <w:p w14:paraId="349A8311" w14:textId="78805E2F" w:rsidR="00F03E0D" w:rsidRPr="007E6F84" w:rsidRDefault="00F03E0D" w:rsidP="00F03E0D">
            <w:pPr>
              <w:pageBreakBefore/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Seiten im Buch</w:t>
            </w:r>
          </w:p>
        </w:tc>
      </w:tr>
      <w:tr w:rsidR="009A245B" w:rsidRPr="007E6F84" w14:paraId="31974B87" w14:textId="77777777" w:rsidTr="009A245B">
        <w:tc>
          <w:tcPr>
            <w:tcW w:w="13680" w:type="dxa"/>
            <w:gridSpan w:val="4"/>
            <w:shd w:val="clear" w:color="auto" w:fill="auto"/>
          </w:tcPr>
          <w:p w14:paraId="0E22C3E4" w14:textId="77777777" w:rsidR="009A245B" w:rsidRPr="007E6F84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vertAlign w:val="subscript"/>
              </w:rPr>
              <w:t>2. Wie könn(t)en Bürgerinnen und Bürger politisch partizipieren?</w:t>
            </w:r>
          </w:p>
        </w:tc>
        <w:tc>
          <w:tcPr>
            <w:tcW w:w="1278" w:type="dxa"/>
            <w:shd w:val="clear" w:color="auto" w:fill="auto"/>
          </w:tcPr>
          <w:p w14:paraId="66C1BDB2" w14:textId="77777777" w:rsidR="009A245B" w:rsidRPr="007E6F84" w:rsidRDefault="009A245B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9A245B" w:rsidRPr="007E6F84" w14:paraId="700E1CF4" w14:textId="77777777" w:rsidTr="009A245B">
        <w:tc>
          <w:tcPr>
            <w:tcW w:w="13680" w:type="dxa"/>
            <w:gridSpan w:val="4"/>
            <w:shd w:val="clear" w:color="auto" w:fill="auto"/>
          </w:tcPr>
          <w:p w14:paraId="1439492C" w14:textId="77777777" w:rsidR="009A245B" w:rsidRPr="007E6F84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vertAlign w:val="subscript"/>
              </w:rPr>
              <w:t>2.1 Wie kann ich mich beteiligen?</w:t>
            </w:r>
          </w:p>
        </w:tc>
        <w:tc>
          <w:tcPr>
            <w:tcW w:w="1278" w:type="dxa"/>
            <w:shd w:val="clear" w:color="auto" w:fill="auto"/>
          </w:tcPr>
          <w:p w14:paraId="74B8C944" w14:textId="77777777" w:rsidR="009A245B" w:rsidRPr="007E6F84" w:rsidRDefault="009A245B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9A245B" w:rsidRPr="007E6F84" w14:paraId="0114E944" w14:textId="77777777" w:rsidTr="009A245B">
        <w:tc>
          <w:tcPr>
            <w:tcW w:w="13680" w:type="dxa"/>
            <w:gridSpan w:val="4"/>
            <w:shd w:val="clear" w:color="auto" w:fill="auto"/>
          </w:tcPr>
          <w:p w14:paraId="6879A22B" w14:textId="77777777" w:rsidR="009A245B" w:rsidRPr="007E6F84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vertAlign w:val="subscript"/>
              </w:rPr>
              <w:t>2.1.1 Politische Partizipationsformen – ein Überblick</w:t>
            </w:r>
          </w:p>
        </w:tc>
        <w:tc>
          <w:tcPr>
            <w:tcW w:w="1278" w:type="dxa"/>
            <w:shd w:val="clear" w:color="auto" w:fill="auto"/>
          </w:tcPr>
          <w:p w14:paraId="1D4F2A42" w14:textId="3985B4E1" w:rsidR="009A245B" w:rsidRPr="007E6F84" w:rsidRDefault="00BB33E0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 xml:space="preserve">S. </w:t>
            </w:r>
            <w:r w:rsidR="003817C8">
              <w:rPr>
                <w:rFonts w:asciiTheme="minorHAnsi" w:hAnsiTheme="minorHAnsi" w:cstheme="minorHAnsi"/>
                <w:vertAlign w:val="subscript"/>
              </w:rPr>
              <w:t>58</w:t>
            </w:r>
          </w:p>
        </w:tc>
      </w:tr>
      <w:tr w:rsidR="00491D43" w:rsidRPr="007E6F84" w14:paraId="4A0FF224" w14:textId="77777777" w:rsidTr="00B56342">
        <w:tc>
          <w:tcPr>
            <w:tcW w:w="2201" w:type="dxa"/>
            <w:shd w:val="clear" w:color="auto" w:fill="auto"/>
          </w:tcPr>
          <w:p w14:paraId="1A458D87" w14:textId="77777777" w:rsidR="00491D43" w:rsidRPr="007E6F84" w:rsidRDefault="00491D43" w:rsidP="009A245B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795333E1" w14:textId="29BE2460" w:rsidR="00491D43" w:rsidRPr="007E6F84" w:rsidRDefault="009A48CC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beschreiben unterschiedliche Formen politischer Partizipation in Parteien, Verbänden, Initiativen, Bewegungen und durch Wahlen in Deutschland und auf europäischer Ebene.</w:t>
            </w:r>
          </w:p>
        </w:tc>
        <w:tc>
          <w:tcPr>
            <w:tcW w:w="3242" w:type="dxa"/>
            <w:shd w:val="clear" w:color="auto" w:fill="auto"/>
          </w:tcPr>
          <w:p w14:paraId="07FA4128" w14:textId="1A7FC550" w:rsidR="00491D43" w:rsidRPr="007E6F84" w:rsidRDefault="008F6A70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auto"/>
          </w:tcPr>
          <w:p w14:paraId="39B868AE" w14:textId="227BCAA0" w:rsidR="00491D43" w:rsidRPr="007E6F84" w:rsidRDefault="00040870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politische Parteien, Interessenverbände, Bürgerinitiativen, soziale Bewegungen, Wahlen</w:t>
            </w:r>
          </w:p>
        </w:tc>
        <w:tc>
          <w:tcPr>
            <w:tcW w:w="1278" w:type="dxa"/>
            <w:shd w:val="clear" w:color="auto" w:fill="auto"/>
          </w:tcPr>
          <w:p w14:paraId="72949B1F" w14:textId="77777777" w:rsidR="00491D43" w:rsidRPr="007E6F84" w:rsidRDefault="00491D43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9A245B" w:rsidRPr="007E6F84" w14:paraId="6B5143A3" w14:textId="77777777" w:rsidTr="009A245B">
        <w:tc>
          <w:tcPr>
            <w:tcW w:w="13680" w:type="dxa"/>
            <w:gridSpan w:val="4"/>
            <w:shd w:val="clear" w:color="auto" w:fill="auto"/>
          </w:tcPr>
          <w:p w14:paraId="60C92EE9" w14:textId="77777777" w:rsidR="009A245B" w:rsidRPr="007E6F84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vertAlign w:val="subscript"/>
              </w:rPr>
              <w:t>2.1.2 Partizipation: Welche Bürger:innen nutzen ihre Beteiligungsmöglichkeiten in welcher Weise?</w:t>
            </w:r>
          </w:p>
        </w:tc>
        <w:tc>
          <w:tcPr>
            <w:tcW w:w="1278" w:type="dxa"/>
            <w:shd w:val="clear" w:color="auto" w:fill="auto"/>
          </w:tcPr>
          <w:p w14:paraId="211986B3" w14:textId="3AFB5C89" w:rsidR="009A245B" w:rsidRPr="007E6F84" w:rsidRDefault="00BB33E0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 xml:space="preserve">S. </w:t>
            </w:r>
            <w:r w:rsidR="003817C8">
              <w:rPr>
                <w:rFonts w:asciiTheme="minorHAnsi" w:hAnsiTheme="minorHAnsi" w:cstheme="minorHAnsi"/>
                <w:vertAlign w:val="subscript"/>
              </w:rPr>
              <w:t>59/60</w:t>
            </w:r>
          </w:p>
        </w:tc>
      </w:tr>
      <w:tr w:rsidR="00491D43" w:rsidRPr="007E6F84" w14:paraId="5AABBD87" w14:textId="77777777" w:rsidTr="00B56342">
        <w:tc>
          <w:tcPr>
            <w:tcW w:w="2201" w:type="dxa"/>
            <w:shd w:val="clear" w:color="auto" w:fill="auto"/>
          </w:tcPr>
          <w:p w14:paraId="279CB06A" w14:textId="77777777" w:rsidR="00491D43" w:rsidRPr="007E6F84" w:rsidRDefault="00491D43" w:rsidP="009A245B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41289113" w14:textId="6DCB06B6" w:rsidR="00491D43" w:rsidRPr="007E6F84" w:rsidRDefault="009A48CC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analysieren Statistiken zur Entwicklung politischer Teilhabe (qualitativ und quantitativ).</w:t>
            </w:r>
          </w:p>
        </w:tc>
        <w:tc>
          <w:tcPr>
            <w:tcW w:w="3242" w:type="dxa"/>
            <w:shd w:val="clear" w:color="auto" w:fill="auto"/>
          </w:tcPr>
          <w:p w14:paraId="4C525314" w14:textId="3D2F8375" w:rsidR="00491D43" w:rsidRPr="007E6F84" w:rsidRDefault="008F6A70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auto"/>
          </w:tcPr>
          <w:p w14:paraId="6B771787" w14:textId="36B92E63" w:rsidR="00491D43" w:rsidRPr="007E6F84" w:rsidRDefault="00040870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politische Parteien, Interessenverbände, Bürgerinitiativen, soziale Bewegungen, Wahlen</w:t>
            </w:r>
          </w:p>
        </w:tc>
        <w:tc>
          <w:tcPr>
            <w:tcW w:w="1278" w:type="dxa"/>
            <w:shd w:val="clear" w:color="auto" w:fill="auto"/>
          </w:tcPr>
          <w:p w14:paraId="52CE980B" w14:textId="77777777" w:rsidR="00491D43" w:rsidRPr="007E6F84" w:rsidRDefault="00491D43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9A245B" w:rsidRPr="007E6F84" w14:paraId="2AFC6E74" w14:textId="77777777" w:rsidTr="009A245B">
        <w:tc>
          <w:tcPr>
            <w:tcW w:w="2201" w:type="dxa"/>
            <w:shd w:val="clear" w:color="auto" w:fill="auto"/>
          </w:tcPr>
          <w:p w14:paraId="0992D497" w14:textId="77777777" w:rsidR="009A245B" w:rsidRPr="007E6F84" w:rsidRDefault="009A245B" w:rsidP="009A245B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11479" w:type="dxa"/>
            <w:gridSpan w:val="3"/>
            <w:shd w:val="clear" w:color="auto" w:fill="auto"/>
          </w:tcPr>
          <w:p w14:paraId="60F25196" w14:textId="77777777" w:rsidR="009A245B" w:rsidRPr="007E6F84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vertAlign w:val="subscript"/>
              </w:rPr>
              <w:t>Methode: Partizipationsformen analysieren und vergleichen</w:t>
            </w:r>
          </w:p>
        </w:tc>
        <w:tc>
          <w:tcPr>
            <w:tcW w:w="1278" w:type="dxa"/>
            <w:shd w:val="clear" w:color="auto" w:fill="auto"/>
          </w:tcPr>
          <w:p w14:paraId="4B30D231" w14:textId="77777777" w:rsidR="009A245B" w:rsidRPr="007E6F84" w:rsidRDefault="009A245B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491D43" w:rsidRPr="007E6F84" w14:paraId="46070B78" w14:textId="77777777" w:rsidTr="00B56342">
        <w:tc>
          <w:tcPr>
            <w:tcW w:w="2201" w:type="dxa"/>
            <w:shd w:val="clear" w:color="auto" w:fill="auto"/>
          </w:tcPr>
          <w:p w14:paraId="31262B03" w14:textId="77777777" w:rsidR="00491D43" w:rsidRPr="007E6F84" w:rsidRDefault="00491D43" w:rsidP="009A245B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204CE7E3" w14:textId="4BA1FC46" w:rsidR="00491D43" w:rsidRPr="007E6F84" w:rsidRDefault="009A48CC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analysieren Funktionen von Partizipation für die Demokratie (Artikulation, Integration, Repräsentation, Kontrolle).</w:t>
            </w:r>
          </w:p>
        </w:tc>
        <w:tc>
          <w:tcPr>
            <w:tcW w:w="3242" w:type="dxa"/>
            <w:shd w:val="clear" w:color="auto" w:fill="auto"/>
          </w:tcPr>
          <w:p w14:paraId="4168A21E" w14:textId="092FB5BA" w:rsidR="00491D43" w:rsidRPr="007E6F84" w:rsidRDefault="009A48CC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auto"/>
          </w:tcPr>
          <w:p w14:paraId="7B10DC4C" w14:textId="0947F6F5" w:rsidR="00491D43" w:rsidRPr="007E6F84" w:rsidRDefault="00040870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Artikulation, Integration, Repräsentation, Kontrolle</w:t>
            </w:r>
          </w:p>
        </w:tc>
        <w:tc>
          <w:tcPr>
            <w:tcW w:w="1278" w:type="dxa"/>
            <w:shd w:val="clear" w:color="auto" w:fill="auto"/>
          </w:tcPr>
          <w:p w14:paraId="50E04013" w14:textId="1775A37F" w:rsidR="00491D43" w:rsidRPr="007E6F84" w:rsidRDefault="003817C8" w:rsidP="009A245B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61/62</w:t>
            </w:r>
          </w:p>
        </w:tc>
      </w:tr>
      <w:tr w:rsidR="009A245B" w:rsidRPr="007E6F84" w14:paraId="6B05E9F8" w14:textId="77777777" w:rsidTr="009A245B">
        <w:tc>
          <w:tcPr>
            <w:tcW w:w="14958" w:type="dxa"/>
            <w:gridSpan w:val="5"/>
            <w:shd w:val="clear" w:color="auto" w:fill="auto"/>
          </w:tcPr>
          <w:p w14:paraId="174FCA05" w14:textId="77777777" w:rsidR="009A245B" w:rsidRPr="007E6F84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vertAlign w:val="subscript"/>
              </w:rPr>
              <w:t>2.2 Reichen  demokratische Wahlen zur politischen Teilhabe aus?</w:t>
            </w:r>
          </w:p>
        </w:tc>
      </w:tr>
      <w:tr w:rsidR="009A245B" w:rsidRPr="007E6F84" w14:paraId="5B0A35C5" w14:textId="77777777" w:rsidTr="004773E1">
        <w:tc>
          <w:tcPr>
            <w:tcW w:w="13680" w:type="dxa"/>
            <w:gridSpan w:val="4"/>
            <w:shd w:val="clear" w:color="auto" w:fill="FFFF99"/>
          </w:tcPr>
          <w:p w14:paraId="5CEDCC39" w14:textId="77777777" w:rsidR="009A245B" w:rsidRPr="007E6F84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vertAlign w:val="subscript"/>
              </w:rPr>
              <w:t>2.2.1 Warum wählen Bürgerinnen und Bürger (nicht)?</w:t>
            </w:r>
          </w:p>
        </w:tc>
        <w:tc>
          <w:tcPr>
            <w:tcW w:w="1278" w:type="dxa"/>
            <w:shd w:val="clear" w:color="auto" w:fill="FFFF99"/>
          </w:tcPr>
          <w:p w14:paraId="29C08DBC" w14:textId="3425BB4C" w:rsidR="009A245B" w:rsidRPr="007E6F84" w:rsidRDefault="00BB33E0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 xml:space="preserve">S. </w:t>
            </w:r>
            <w:r w:rsidR="00003316">
              <w:rPr>
                <w:rFonts w:asciiTheme="minorHAnsi" w:hAnsiTheme="minorHAnsi" w:cstheme="minorHAnsi"/>
                <w:vertAlign w:val="subscript"/>
              </w:rPr>
              <w:t>63-65</w:t>
            </w:r>
          </w:p>
        </w:tc>
      </w:tr>
      <w:tr w:rsidR="00491D43" w:rsidRPr="007E6F84" w14:paraId="011BB8E5" w14:textId="77777777" w:rsidTr="004773E1">
        <w:tc>
          <w:tcPr>
            <w:tcW w:w="2201" w:type="dxa"/>
            <w:shd w:val="clear" w:color="auto" w:fill="FFFF99"/>
          </w:tcPr>
          <w:p w14:paraId="31BDA38E" w14:textId="77777777" w:rsidR="00491D43" w:rsidRPr="007E6F84" w:rsidRDefault="00491D43" w:rsidP="009A245B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00B97FF0" w14:textId="77777777" w:rsidR="00491D43" w:rsidRPr="007E6F84" w:rsidRDefault="009A48CC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beschreiben Wahlen als Form politischer Partizipation in Deutschland.</w:t>
            </w:r>
          </w:p>
          <w:p w14:paraId="53384205" w14:textId="0F9F3F98" w:rsidR="008F6A70" w:rsidRPr="007E6F84" w:rsidRDefault="008F6A70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analysieren die Partizipationsform Wahlen für die Demokratie (Artikulation, Integration, Repräsentation, Kontrolle).</w:t>
            </w:r>
          </w:p>
        </w:tc>
        <w:tc>
          <w:tcPr>
            <w:tcW w:w="3242" w:type="dxa"/>
            <w:shd w:val="clear" w:color="auto" w:fill="FFFF99"/>
          </w:tcPr>
          <w:p w14:paraId="3049A5F0" w14:textId="4772E2EE" w:rsidR="00491D43" w:rsidRPr="007E6F84" w:rsidRDefault="008F6A70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</w:tc>
        <w:tc>
          <w:tcPr>
            <w:tcW w:w="3479" w:type="dxa"/>
            <w:shd w:val="clear" w:color="auto" w:fill="FFFF99"/>
          </w:tcPr>
          <w:p w14:paraId="3E7A0492" w14:textId="5C063DF6" w:rsidR="00491D43" w:rsidRPr="007E6F84" w:rsidRDefault="00040870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Wahlen (Europa-, Bundestags-, Landtagswahlen)</w:t>
            </w:r>
          </w:p>
          <w:p w14:paraId="1F11711B" w14:textId="6A0E32B2" w:rsidR="00040870" w:rsidRPr="007E6F84" w:rsidRDefault="00040870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Artikulation, Integration, Repräsentation, Kontrolle</w:t>
            </w:r>
          </w:p>
        </w:tc>
        <w:tc>
          <w:tcPr>
            <w:tcW w:w="1278" w:type="dxa"/>
            <w:shd w:val="clear" w:color="auto" w:fill="FFFF99"/>
          </w:tcPr>
          <w:p w14:paraId="7B2CCF5A" w14:textId="77777777" w:rsidR="00491D43" w:rsidRPr="007E6F84" w:rsidRDefault="00491D43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9A245B" w:rsidRPr="007E6F84" w14:paraId="39C168D1" w14:textId="77777777" w:rsidTr="004773E1">
        <w:tc>
          <w:tcPr>
            <w:tcW w:w="13680" w:type="dxa"/>
            <w:gridSpan w:val="4"/>
            <w:shd w:val="clear" w:color="auto" w:fill="FFFF99"/>
          </w:tcPr>
          <w:p w14:paraId="1F90CCC9" w14:textId="77777777" w:rsidR="009A245B" w:rsidRPr="007E6F84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vertAlign w:val="subscript"/>
              </w:rPr>
              <w:t>2.2.2 Ist Nichtwählen überhaupt ein Problem? Die Funktionen von Wahlen</w:t>
            </w:r>
          </w:p>
        </w:tc>
        <w:tc>
          <w:tcPr>
            <w:tcW w:w="1278" w:type="dxa"/>
            <w:shd w:val="clear" w:color="auto" w:fill="FFFF99"/>
          </w:tcPr>
          <w:p w14:paraId="110CF937" w14:textId="1ECC36CD" w:rsidR="009A245B" w:rsidRPr="007E6F84" w:rsidRDefault="00BB33E0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 xml:space="preserve">S. </w:t>
            </w:r>
            <w:r w:rsidR="00003316">
              <w:rPr>
                <w:rFonts w:asciiTheme="minorHAnsi" w:hAnsiTheme="minorHAnsi" w:cstheme="minorHAnsi"/>
                <w:vertAlign w:val="subscript"/>
              </w:rPr>
              <w:t>66-68</w:t>
            </w:r>
          </w:p>
        </w:tc>
      </w:tr>
      <w:tr w:rsidR="00491D43" w:rsidRPr="007E6F84" w14:paraId="152655A2" w14:textId="77777777" w:rsidTr="004773E1">
        <w:tc>
          <w:tcPr>
            <w:tcW w:w="2201" w:type="dxa"/>
            <w:shd w:val="clear" w:color="auto" w:fill="FFFF99"/>
          </w:tcPr>
          <w:p w14:paraId="4BDEF41A" w14:textId="77777777" w:rsidR="00491D43" w:rsidRPr="007E6F84" w:rsidRDefault="00491D43" w:rsidP="009A245B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43476741" w14:textId="7225C32A" w:rsidR="00491D43" w:rsidRPr="007E6F84" w:rsidRDefault="009A48CC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analysieren die Funktionen der Partizipationsform Wahlen für die Demokratie (Artikulation, Integration, Repräsentation, Kontrolle).</w:t>
            </w:r>
          </w:p>
        </w:tc>
        <w:tc>
          <w:tcPr>
            <w:tcW w:w="3242" w:type="dxa"/>
            <w:shd w:val="clear" w:color="auto" w:fill="FFFF99"/>
          </w:tcPr>
          <w:p w14:paraId="25511257" w14:textId="176B8C14" w:rsidR="00491D43" w:rsidRPr="007E6F84" w:rsidRDefault="008F6A70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FFFF99"/>
          </w:tcPr>
          <w:p w14:paraId="435AA0C4" w14:textId="7902C1C8" w:rsidR="00040870" w:rsidRPr="007E6F84" w:rsidRDefault="00040870" w:rsidP="00040870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Wahlen</w:t>
            </w:r>
          </w:p>
          <w:p w14:paraId="5C1ACEC5" w14:textId="06D64869" w:rsidR="00491D43" w:rsidRPr="007E6F84" w:rsidRDefault="00040870" w:rsidP="00040870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Artikulation, Integration, Repräsentation, Kontrolle</w:t>
            </w:r>
          </w:p>
        </w:tc>
        <w:tc>
          <w:tcPr>
            <w:tcW w:w="1278" w:type="dxa"/>
            <w:shd w:val="clear" w:color="auto" w:fill="FFFF99"/>
          </w:tcPr>
          <w:p w14:paraId="0B7B52DB" w14:textId="77777777" w:rsidR="00491D43" w:rsidRPr="007E6F84" w:rsidRDefault="00491D43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9A245B" w:rsidRPr="007E6F84" w14:paraId="53545C63" w14:textId="77777777" w:rsidTr="004773E1">
        <w:tc>
          <w:tcPr>
            <w:tcW w:w="2201" w:type="dxa"/>
            <w:shd w:val="clear" w:color="auto" w:fill="FFFF99"/>
          </w:tcPr>
          <w:p w14:paraId="7AAFD28F" w14:textId="77777777" w:rsidR="009A245B" w:rsidRPr="007E6F84" w:rsidRDefault="009A245B" w:rsidP="009A245B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11479" w:type="dxa"/>
            <w:gridSpan w:val="3"/>
            <w:shd w:val="clear" w:color="auto" w:fill="FFFF99"/>
          </w:tcPr>
          <w:p w14:paraId="462DA652" w14:textId="77777777" w:rsidR="009A245B" w:rsidRPr="007E6F84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vertAlign w:val="subscript"/>
              </w:rPr>
              <w:t>Methode: Sachverhalte, Thesen oder Problemstellungen kategorien- und kriteriengeleitet beurteilen</w:t>
            </w:r>
          </w:p>
        </w:tc>
        <w:tc>
          <w:tcPr>
            <w:tcW w:w="1278" w:type="dxa"/>
            <w:shd w:val="clear" w:color="auto" w:fill="FFFF99"/>
          </w:tcPr>
          <w:p w14:paraId="605260B1" w14:textId="77777777" w:rsidR="009A245B" w:rsidRPr="007E6F84" w:rsidRDefault="009A245B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491D43" w:rsidRPr="007E6F84" w14:paraId="13068493" w14:textId="77777777" w:rsidTr="004773E1">
        <w:tc>
          <w:tcPr>
            <w:tcW w:w="2201" w:type="dxa"/>
            <w:shd w:val="clear" w:color="auto" w:fill="FFFF99"/>
          </w:tcPr>
          <w:p w14:paraId="666925FE" w14:textId="77777777" w:rsidR="00491D43" w:rsidRPr="007E6F84" w:rsidRDefault="00491D43" w:rsidP="009A245B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6AE36DEB" w14:textId="5BB2D3FE" w:rsidR="00491D43" w:rsidRPr="007E6F84" w:rsidRDefault="009A48CC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erörtern unterschiedliche Formen der Partizipation in Hinblick auf Legitimität, Effizienz, Wirksamkeit, Gerechtigkeit.</w:t>
            </w:r>
          </w:p>
        </w:tc>
        <w:tc>
          <w:tcPr>
            <w:tcW w:w="3242" w:type="dxa"/>
            <w:shd w:val="clear" w:color="auto" w:fill="FFFF99"/>
          </w:tcPr>
          <w:p w14:paraId="31FCB8BF" w14:textId="77777777" w:rsidR="00491D43" w:rsidRPr="007E6F84" w:rsidRDefault="00491D43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3479" w:type="dxa"/>
            <w:shd w:val="clear" w:color="auto" w:fill="FFFF99"/>
          </w:tcPr>
          <w:p w14:paraId="3C892DEF" w14:textId="77777777" w:rsidR="00491D43" w:rsidRPr="007E6F84" w:rsidRDefault="00491D43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1278" w:type="dxa"/>
            <w:shd w:val="clear" w:color="auto" w:fill="FFFF99"/>
          </w:tcPr>
          <w:p w14:paraId="75B3EFE1" w14:textId="63180B09" w:rsidR="00491D43" w:rsidRPr="007E6F84" w:rsidRDefault="006F0AF8" w:rsidP="009A245B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69/70</w:t>
            </w:r>
          </w:p>
        </w:tc>
      </w:tr>
      <w:tr w:rsidR="009A245B" w:rsidRPr="007E6F84" w14:paraId="6B9A8295" w14:textId="77777777" w:rsidTr="004773E1">
        <w:tc>
          <w:tcPr>
            <w:tcW w:w="13680" w:type="dxa"/>
            <w:gridSpan w:val="4"/>
            <w:shd w:val="clear" w:color="auto" w:fill="FFFF99"/>
          </w:tcPr>
          <w:p w14:paraId="1E31D8C5" w14:textId="544CECBA" w:rsidR="009A245B" w:rsidRPr="007E6F84" w:rsidRDefault="006F0AF8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>2.2.3</w:t>
            </w:r>
            <w:r w:rsidR="009A245B" w:rsidRPr="007E6F84">
              <w:rPr>
                <w:rFonts w:asciiTheme="minorHAnsi" w:hAnsiTheme="minorHAnsi" w:cstheme="minorHAnsi"/>
                <w:b/>
                <w:vertAlign w:val="subscript"/>
              </w:rPr>
              <w:t xml:space="preserve"> Wie wird in Deutschland gewählt? Grundlagen des Wahlsystems</w:t>
            </w:r>
          </w:p>
        </w:tc>
        <w:tc>
          <w:tcPr>
            <w:tcW w:w="1278" w:type="dxa"/>
            <w:shd w:val="clear" w:color="auto" w:fill="FFFF99"/>
          </w:tcPr>
          <w:p w14:paraId="7955CCB0" w14:textId="49DF5B61" w:rsidR="009A245B" w:rsidRPr="007E6F84" w:rsidRDefault="006F0AF8" w:rsidP="009A245B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71-74</w:t>
            </w:r>
          </w:p>
        </w:tc>
      </w:tr>
      <w:tr w:rsidR="00E31058" w:rsidRPr="007E6F84" w14:paraId="2AAA92CF" w14:textId="77777777" w:rsidTr="004773E1">
        <w:tc>
          <w:tcPr>
            <w:tcW w:w="2201" w:type="dxa"/>
            <w:shd w:val="clear" w:color="auto" w:fill="FFFF99"/>
          </w:tcPr>
          <w:p w14:paraId="219077B4" w14:textId="77777777" w:rsidR="00E31058" w:rsidRPr="007E6F84" w:rsidRDefault="00E31058" w:rsidP="009A245B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3E4D0BAF" w14:textId="4A02B521" w:rsidR="00E31058" w:rsidRPr="007E6F84" w:rsidRDefault="009A48CC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beschreiben die Partizipationsform Wahlen in Deutschland.</w:t>
            </w:r>
          </w:p>
        </w:tc>
        <w:tc>
          <w:tcPr>
            <w:tcW w:w="3242" w:type="dxa"/>
            <w:shd w:val="clear" w:color="auto" w:fill="FFFF99"/>
          </w:tcPr>
          <w:p w14:paraId="2CC60381" w14:textId="10ACEBC5" w:rsidR="00E31058" w:rsidRPr="007E6F84" w:rsidRDefault="008F6A70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FFFF99"/>
          </w:tcPr>
          <w:p w14:paraId="4F4AF3DC" w14:textId="61E6097E" w:rsidR="00E31058" w:rsidRPr="007E6F84" w:rsidRDefault="00040870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Wahlen</w:t>
            </w:r>
          </w:p>
        </w:tc>
        <w:tc>
          <w:tcPr>
            <w:tcW w:w="1278" w:type="dxa"/>
            <w:shd w:val="clear" w:color="auto" w:fill="FFFF99"/>
          </w:tcPr>
          <w:p w14:paraId="097A0F53" w14:textId="77777777" w:rsidR="00E31058" w:rsidRPr="007E6F84" w:rsidRDefault="00E31058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9A48CC" w:rsidRPr="007E6F84" w14:paraId="2F07E5B4" w14:textId="77777777" w:rsidTr="004773E1">
        <w:tc>
          <w:tcPr>
            <w:tcW w:w="13680" w:type="dxa"/>
            <w:gridSpan w:val="4"/>
            <w:shd w:val="clear" w:color="auto" w:fill="FFFF99"/>
          </w:tcPr>
          <w:p w14:paraId="68145978" w14:textId="62F3563E" w:rsidR="009A48CC" w:rsidRPr="007E6F84" w:rsidRDefault="006F0AF8" w:rsidP="009A48CC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 xml:space="preserve">2.2.4 </w:t>
            </w:r>
            <w:r w:rsidR="009A48CC" w:rsidRPr="007E6F84">
              <w:rPr>
                <w:rFonts w:asciiTheme="minorHAnsi" w:hAnsiTheme="minorHAnsi" w:cstheme="minorHAnsi"/>
                <w:b/>
                <w:vertAlign w:val="subscript"/>
              </w:rPr>
              <w:t>Welche direktdemokratischen Rechte haben Niedersachsen in Land und Bund?</w:t>
            </w:r>
          </w:p>
        </w:tc>
        <w:tc>
          <w:tcPr>
            <w:tcW w:w="1278" w:type="dxa"/>
            <w:shd w:val="clear" w:color="auto" w:fill="FFFF99"/>
          </w:tcPr>
          <w:p w14:paraId="6FB933DF" w14:textId="63F47689" w:rsidR="009A48CC" w:rsidRPr="007E6F84" w:rsidRDefault="006F0AF8" w:rsidP="009A48CC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75/76</w:t>
            </w:r>
          </w:p>
        </w:tc>
      </w:tr>
      <w:tr w:rsidR="009A48CC" w:rsidRPr="007E6F84" w14:paraId="1FE886F7" w14:textId="77777777" w:rsidTr="004773E1">
        <w:tc>
          <w:tcPr>
            <w:tcW w:w="2201" w:type="dxa"/>
            <w:shd w:val="clear" w:color="auto" w:fill="FFFF99"/>
          </w:tcPr>
          <w:p w14:paraId="5D03EF40" w14:textId="77777777" w:rsidR="009A48CC" w:rsidRPr="007E6F84" w:rsidRDefault="009A48CC" w:rsidP="009A48CC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7AFE4150" w14:textId="27C51C9E" w:rsidR="009A48CC" w:rsidRPr="007E6F84" w:rsidRDefault="009A48CC" w:rsidP="009A48CC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beschreiben direktdemokratische Partizipationsformen in Niedersachen und in der Bundesrepublik Deutschland.</w:t>
            </w:r>
          </w:p>
        </w:tc>
        <w:tc>
          <w:tcPr>
            <w:tcW w:w="3242" w:type="dxa"/>
            <w:shd w:val="clear" w:color="auto" w:fill="FFFF99"/>
          </w:tcPr>
          <w:p w14:paraId="071C9CD1" w14:textId="5252C45C" w:rsidR="009A48CC" w:rsidRPr="007E6F84" w:rsidRDefault="008F6A70" w:rsidP="009A48CC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FFFF99"/>
          </w:tcPr>
          <w:p w14:paraId="1B46D06C" w14:textId="392A428D" w:rsidR="009A48CC" w:rsidRPr="007E6F84" w:rsidRDefault="003E3A67" w:rsidP="009A48CC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plebiszitäre Demokratie (Bürgerbegehren, -initiativen, Volksentscheide)</w:t>
            </w:r>
          </w:p>
        </w:tc>
        <w:tc>
          <w:tcPr>
            <w:tcW w:w="1278" w:type="dxa"/>
            <w:shd w:val="clear" w:color="auto" w:fill="FFFF99"/>
          </w:tcPr>
          <w:p w14:paraId="06B66FB8" w14:textId="77777777" w:rsidR="009A48CC" w:rsidRPr="007E6F84" w:rsidRDefault="009A48CC" w:rsidP="009A48CC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9A48CC" w:rsidRPr="007E6F84" w14:paraId="568F8D8D" w14:textId="77777777" w:rsidTr="004773E1">
        <w:tc>
          <w:tcPr>
            <w:tcW w:w="13680" w:type="dxa"/>
            <w:gridSpan w:val="4"/>
            <w:shd w:val="clear" w:color="auto" w:fill="FFFF99"/>
          </w:tcPr>
          <w:p w14:paraId="0F3049F4" w14:textId="262E3DC3" w:rsidR="009A48CC" w:rsidRPr="007E6F84" w:rsidRDefault="006F0AF8" w:rsidP="009A48CC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>2.2.5</w:t>
            </w:r>
            <w:r w:rsidR="009A48CC" w:rsidRPr="007E6F84">
              <w:rPr>
                <w:rFonts w:asciiTheme="minorHAnsi" w:hAnsiTheme="minorHAnsi" w:cstheme="minorHAnsi"/>
                <w:b/>
                <w:vertAlign w:val="subscript"/>
              </w:rPr>
              <w:t xml:space="preserve"> Sollten direktdemokratische Elemente auf Bundesebene verankert werden?</w:t>
            </w:r>
          </w:p>
        </w:tc>
        <w:tc>
          <w:tcPr>
            <w:tcW w:w="1278" w:type="dxa"/>
            <w:shd w:val="clear" w:color="auto" w:fill="FFFF99"/>
          </w:tcPr>
          <w:p w14:paraId="4A91CDC3" w14:textId="40032834" w:rsidR="009A48CC" w:rsidRPr="007E6F84" w:rsidRDefault="006F0AF8" w:rsidP="009A48CC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77-81</w:t>
            </w:r>
          </w:p>
        </w:tc>
      </w:tr>
      <w:tr w:rsidR="009A48CC" w:rsidRPr="007E6F84" w14:paraId="495937C2" w14:textId="77777777" w:rsidTr="004773E1">
        <w:tc>
          <w:tcPr>
            <w:tcW w:w="2201" w:type="dxa"/>
            <w:shd w:val="clear" w:color="auto" w:fill="FFFF99"/>
          </w:tcPr>
          <w:p w14:paraId="5C3640A6" w14:textId="77777777" w:rsidR="009A48CC" w:rsidRPr="007E6F84" w:rsidRDefault="009A48CC" w:rsidP="009A48CC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77845EBF" w14:textId="77777777" w:rsidR="009A48CC" w:rsidRPr="007E6F84" w:rsidRDefault="00134D39" w:rsidP="009A48CC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erörtern direktdemokratische Elemente als Partizipationsformen in Hinblick auf Legitimität, Effizienz, Wirksamkeit, Gerechtigkeit.</w:t>
            </w:r>
          </w:p>
          <w:p w14:paraId="285B05C2" w14:textId="2C33BA93" w:rsidR="00134D39" w:rsidRPr="007E6F84" w:rsidRDefault="00134D39" w:rsidP="009A48CC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beurteilen vor dem Hintergrund repräsentativer und der plebiszitärer Demokratietheorien Partizipationsmöglichkeiten in der Demokratie.</w:t>
            </w:r>
          </w:p>
        </w:tc>
        <w:tc>
          <w:tcPr>
            <w:tcW w:w="3242" w:type="dxa"/>
            <w:shd w:val="clear" w:color="auto" w:fill="FFFF99"/>
          </w:tcPr>
          <w:p w14:paraId="46F8BB11" w14:textId="62A8AB5F" w:rsidR="009A48CC" w:rsidRPr="007E6F84" w:rsidRDefault="008F6A70" w:rsidP="009A48CC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FFFF99"/>
          </w:tcPr>
          <w:p w14:paraId="7F9883CE" w14:textId="77777777" w:rsidR="009A48CC" w:rsidRPr="007E6F84" w:rsidRDefault="003E3A67" w:rsidP="009A48CC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plebiszitäre Demokratie (Bürgerbegehren, -initiativen, Volksentscheide)</w:t>
            </w:r>
          </w:p>
          <w:p w14:paraId="1B1495C1" w14:textId="2CFB1C0B" w:rsidR="003E3A67" w:rsidRPr="007E6F84" w:rsidRDefault="003E3A67" w:rsidP="009A48CC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repräsentative Demokratie</w:t>
            </w:r>
          </w:p>
        </w:tc>
        <w:tc>
          <w:tcPr>
            <w:tcW w:w="1278" w:type="dxa"/>
            <w:shd w:val="clear" w:color="auto" w:fill="FFFF99"/>
          </w:tcPr>
          <w:p w14:paraId="7FC1D018" w14:textId="77777777" w:rsidR="009A48CC" w:rsidRPr="007E6F84" w:rsidRDefault="009A48CC" w:rsidP="009A48CC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9A48CC" w:rsidRPr="007E6F84" w14:paraId="28DA8FA6" w14:textId="77777777" w:rsidTr="00310851">
        <w:tc>
          <w:tcPr>
            <w:tcW w:w="14958" w:type="dxa"/>
            <w:gridSpan w:val="5"/>
            <w:shd w:val="clear" w:color="auto" w:fill="FFFFFF" w:themeFill="background1"/>
          </w:tcPr>
          <w:p w14:paraId="2731496D" w14:textId="26AB01D8" w:rsidR="009A48CC" w:rsidRPr="007E6F84" w:rsidRDefault="006F0AF8" w:rsidP="009A48CC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>2.3</w:t>
            </w:r>
            <w:r w:rsidR="009A48CC" w:rsidRPr="007E6F84">
              <w:rPr>
                <w:rFonts w:asciiTheme="minorHAnsi" w:hAnsiTheme="minorHAnsi" w:cstheme="minorHAnsi"/>
                <w:b/>
                <w:vertAlign w:val="subscript"/>
              </w:rPr>
              <w:t xml:space="preserve"> Schaffen politische Parteien genügend Partizipationsmöglichkeiten?</w:t>
            </w:r>
          </w:p>
        </w:tc>
      </w:tr>
      <w:tr w:rsidR="009A48CC" w:rsidRPr="007E6F84" w14:paraId="245C6E3B" w14:textId="77777777" w:rsidTr="004773E1">
        <w:tc>
          <w:tcPr>
            <w:tcW w:w="13680" w:type="dxa"/>
            <w:gridSpan w:val="4"/>
            <w:shd w:val="clear" w:color="auto" w:fill="FFFF99"/>
          </w:tcPr>
          <w:p w14:paraId="63C59DDB" w14:textId="1E20E78F" w:rsidR="009A48CC" w:rsidRPr="007E6F84" w:rsidRDefault="006F0AF8" w:rsidP="009A48CC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>2.3.</w:t>
            </w:r>
            <w:r w:rsidR="009A48CC" w:rsidRPr="007E6F84">
              <w:rPr>
                <w:rFonts w:asciiTheme="minorHAnsi" w:hAnsiTheme="minorHAnsi" w:cstheme="minorHAnsi"/>
                <w:b/>
                <w:vertAlign w:val="subscript"/>
              </w:rPr>
              <w:t>1 Welche Funktionen sollen Parteien erfüllen?</w:t>
            </w:r>
          </w:p>
        </w:tc>
        <w:tc>
          <w:tcPr>
            <w:tcW w:w="1278" w:type="dxa"/>
            <w:shd w:val="clear" w:color="auto" w:fill="FFFF99"/>
          </w:tcPr>
          <w:p w14:paraId="2F45D07F" w14:textId="3F834473" w:rsidR="009A48CC" w:rsidRPr="007E6F84" w:rsidRDefault="006F0AF8" w:rsidP="009A48CC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82/83</w:t>
            </w:r>
          </w:p>
        </w:tc>
      </w:tr>
      <w:tr w:rsidR="00D57BFB" w:rsidRPr="007E6F84" w14:paraId="3AA1E6C2" w14:textId="77777777" w:rsidTr="004773E1">
        <w:tc>
          <w:tcPr>
            <w:tcW w:w="2201" w:type="dxa"/>
            <w:shd w:val="clear" w:color="auto" w:fill="FFFF99"/>
          </w:tcPr>
          <w:p w14:paraId="08FD9BF6" w14:textId="77777777" w:rsidR="00D57BFB" w:rsidRPr="007E6F84" w:rsidRDefault="00D57BFB" w:rsidP="00D57BFB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6A3876AC" w14:textId="77777777" w:rsidR="00D57BFB" w:rsidRPr="007E6F84" w:rsidRDefault="00D57BFB" w:rsidP="00D57BF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beschreiben Parteien als Form politischer Partizipation in Deutschland.</w:t>
            </w:r>
          </w:p>
          <w:p w14:paraId="0454EDA2" w14:textId="5AAC7AEB" w:rsidR="00D57BFB" w:rsidRPr="007E6F84" w:rsidRDefault="00D57BFB" w:rsidP="00D57BF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analysieren die Funktionen der Partizipationsform politische Parteien für die Demokratie (Artikulation, Integration, Repräsentation, Kontrolle).</w:t>
            </w:r>
          </w:p>
        </w:tc>
        <w:tc>
          <w:tcPr>
            <w:tcW w:w="3242" w:type="dxa"/>
            <w:shd w:val="clear" w:color="auto" w:fill="FFFF99"/>
          </w:tcPr>
          <w:p w14:paraId="492D1B58" w14:textId="4B2F6244" w:rsidR="00D57BFB" w:rsidRPr="007E6F84" w:rsidRDefault="008F6A70" w:rsidP="00D57BF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FFFF99"/>
          </w:tcPr>
          <w:p w14:paraId="120F9F3B" w14:textId="77777777" w:rsidR="00D57BFB" w:rsidRPr="007E6F84" w:rsidRDefault="003E3A67" w:rsidP="00D57BF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politische Parteien</w:t>
            </w:r>
          </w:p>
          <w:p w14:paraId="38980021" w14:textId="7C5C5B65" w:rsidR="003E3A67" w:rsidRPr="007E6F84" w:rsidRDefault="003E3A67" w:rsidP="00D57BF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Artikulation, Integration, Repräsentation, Kontrolle</w:t>
            </w:r>
          </w:p>
        </w:tc>
        <w:tc>
          <w:tcPr>
            <w:tcW w:w="1278" w:type="dxa"/>
            <w:shd w:val="clear" w:color="auto" w:fill="FFFF99"/>
          </w:tcPr>
          <w:p w14:paraId="3A49C1F0" w14:textId="77777777" w:rsidR="00D57BFB" w:rsidRPr="007E6F84" w:rsidRDefault="00D57BFB" w:rsidP="00D57BF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D57BFB" w:rsidRPr="007E6F84" w14:paraId="4126F612" w14:textId="77777777" w:rsidTr="009A245B">
        <w:tc>
          <w:tcPr>
            <w:tcW w:w="13680" w:type="dxa"/>
            <w:gridSpan w:val="4"/>
            <w:shd w:val="clear" w:color="auto" w:fill="auto"/>
          </w:tcPr>
          <w:p w14:paraId="701E80C2" w14:textId="3AC626A3" w:rsidR="00D57BFB" w:rsidRPr="007E6F84" w:rsidRDefault="006F0AF8" w:rsidP="00D57BF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>2.3</w:t>
            </w:r>
            <w:r w:rsidR="00D57BFB" w:rsidRPr="007E6F84">
              <w:rPr>
                <w:rFonts w:asciiTheme="minorHAnsi" w:hAnsiTheme="minorHAnsi" w:cstheme="minorHAnsi"/>
                <w:b/>
                <w:vertAlign w:val="subscript"/>
              </w:rPr>
              <w:t>.2 Wofür stehen und warum entstehen neue Parteien?</w:t>
            </w:r>
          </w:p>
        </w:tc>
        <w:tc>
          <w:tcPr>
            <w:tcW w:w="1278" w:type="dxa"/>
            <w:shd w:val="clear" w:color="auto" w:fill="auto"/>
          </w:tcPr>
          <w:p w14:paraId="5D3E7BF9" w14:textId="4B38A732" w:rsidR="00D57BFB" w:rsidRPr="007E6F84" w:rsidRDefault="006F0AF8" w:rsidP="00D57BFB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84-86</w:t>
            </w:r>
          </w:p>
        </w:tc>
      </w:tr>
      <w:tr w:rsidR="00D57BFB" w:rsidRPr="007E6F84" w14:paraId="18B1D71D" w14:textId="77777777" w:rsidTr="00B56342">
        <w:tc>
          <w:tcPr>
            <w:tcW w:w="2201" w:type="dxa"/>
            <w:shd w:val="clear" w:color="auto" w:fill="auto"/>
          </w:tcPr>
          <w:p w14:paraId="0EBAD8A0" w14:textId="77777777" w:rsidR="00D57BFB" w:rsidRPr="007E6F84" w:rsidRDefault="00D57BFB" w:rsidP="00D57BFB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31151B90" w14:textId="6F6B13E4" w:rsidR="00D57BFB" w:rsidRPr="007E6F84" w:rsidRDefault="00D57BFB" w:rsidP="00D57BF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beschreiben</w:t>
            </w:r>
            <w:r w:rsidR="008F6A70" w:rsidRPr="007E6F84">
              <w:rPr>
                <w:rFonts w:asciiTheme="minorHAnsi" w:hAnsiTheme="minorHAnsi" w:cstheme="minorHAnsi"/>
                <w:vertAlign w:val="subscript"/>
              </w:rPr>
              <w:t xml:space="preserve"> und analysieren politische</w:t>
            </w:r>
            <w:r w:rsidRPr="007E6F84">
              <w:rPr>
                <w:rFonts w:asciiTheme="minorHAnsi" w:hAnsiTheme="minorHAnsi" w:cstheme="minorHAnsi"/>
                <w:vertAlign w:val="subscript"/>
              </w:rPr>
              <w:t xml:space="preserve"> Parteien</w:t>
            </w:r>
            <w:r w:rsidR="008F6A70" w:rsidRPr="007E6F84">
              <w:rPr>
                <w:rFonts w:asciiTheme="minorHAnsi" w:hAnsiTheme="minorHAnsi" w:cstheme="minorHAnsi"/>
                <w:vertAlign w:val="subscript"/>
              </w:rPr>
              <w:t xml:space="preserve"> (und deren Entstehen)</w:t>
            </w:r>
            <w:r w:rsidRPr="007E6F84">
              <w:rPr>
                <w:rFonts w:asciiTheme="minorHAnsi" w:hAnsiTheme="minorHAnsi" w:cstheme="minorHAnsi"/>
                <w:vertAlign w:val="subscript"/>
              </w:rPr>
              <w:t xml:space="preserve"> als Form politischer Partizipation in Deutschland.</w:t>
            </w:r>
          </w:p>
        </w:tc>
        <w:tc>
          <w:tcPr>
            <w:tcW w:w="3242" w:type="dxa"/>
            <w:shd w:val="clear" w:color="auto" w:fill="auto"/>
          </w:tcPr>
          <w:p w14:paraId="11CF27F3" w14:textId="3AA8E584" w:rsidR="00D57BFB" w:rsidRPr="007E6F84" w:rsidRDefault="008F6A70" w:rsidP="00D57BF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</w:tc>
        <w:tc>
          <w:tcPr>
            <w:tcW w:w="3479" w:type="dxa"/>
            <w:shd w:val="clear" w:color="auto" w:fill="auto"/>
          </w:tcPr>
          <w:p w14:paraId="5A4FCAFE" w14:textId="77777777" w:rsidR="003E3A67" w:rsidRPr="007E6F84" w:rsidRDefault="003E3A67" w:rsidP="003E3A67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politische Parteien</w:t>
            </w:r>
          </w:p>
          <w:p w14:paraId="4CF34C70" w14:textId="32B6B2C9" w:rsidR="00D57BFB" w:rsidRPr="007E6F84" w:rsidRDefault="003E3A67" w:rsidP="003E3A67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Integration, Repräsentation</w:t>
            </w:r>
          </w:p>
        </w:tc>
        <w:tc>
          <w:tcPr>
            <w:tcW w:w="1278" w:type="dxa"/>
            <w:shd w:val="clear" w:color="auto" w:fill="auto"/>
          </w:tcPr>
          <w:p w14:paraId="2CC83BFB" w14:textId="77777777" w:rsidR="00D57BFB" w:rsidRPr="007E6F84" w:rsidRDefault="00D57BFB" w:rsidP="00D57BF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D57BFB" w:rsidRPr="007E6F84" w14:paraId="1BFB1185" w14:textId="77777777" w:rsidTr="004773E1">
        <w:tc>
          <w:tcPr>
            <w:tcW w:w="13680" w:type="dxa"/>
            <w:gridSpan w:val="4"/>
            <w:shd w:val="clear" w:color="auto" w:fill="FFFF99"/>
          </w:tcPr>
          <w:p w14:paraId="79963F96" w14:textId="29068002" w:rsidR="00D57BFB" w:rsidRPr="007E6F84" w:rsidRDefault="006F0AF8" w:rsidP="00D57BF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>2.3</w:t>
            </w:r>
            <w:r w:rsidR="00D57BFB" w:rsidRPr="007E6F84">
              <w:rPr>
                <w:rFonts w:asciiTheme="minorHAnsi" w:hAnsiTheme="minorHAnsi" w:cstheme="minorHAnsi"/>
                <w:b/>
                <w:vertAlign w:val="subscript"/>
              </w:rPr>
              <w:t>.3 Sind die Parteien repräsentativ für die Bevölkerung?</w:t>
            </w:r>
          </w:p>
        </w:tc>
        <w:tc>
          <w:tcPr>
            <w:tcW w:w="1278" w:type="dxa"/>
            <w:shd w:val="clear" w:color="auto" w:fill="FFFF99"/>
          </w:tcPr>
          <w:p w14:paraId="14124559" w14:textId="17B9674A" w:rsidR="00D57BFB" w:rsidRPr="007E6F84" w:rsidRDefault="006F0AF8" w:rsidP="00D57BFB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87-89</w:t>
            </w:r>
          </w:p>
        </w:tc>
      </w:tr>
      <w:tr w:rsidR="00D57BFB" w:rsidRPr="007E6F84" w14:paraId="55BD3EA9" w14:textId="77777777" w:rsidTr="004773E1">
        <w:tc>
          <w:tcPr>
            <w:tcW w:w="2201" w:type="dxa"/>
            <w:shd w:val="clear" w:color="auto" w:fill="FFFF99"/>
          </w:tcPr>
          <w:p w14:paraId="09DBD8E9" w14:textId="77777777" w:rsidR="00D57BFB" w:rsidRPr="007E6F84" w:rsidRDefault="00D57BFB" w:rsidP="00D57BFB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48E082EF" w14:textId="680BE4E3" w:rsidR="007B266F" w:rsidRPr="007E6F84" w:rsidRDefault="007B266F" w:rsidP="00D57BF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analysieren Statistiken zur Entwicklung politischer Teilhabe (qualitativ und quantitativ).</w:t>
            </w:r>
          </w:p>
          <w:p w14:paraId="521D21F5" w14:textId="35A227F1" w:rsidR="00D57BFB" w:rsidRPr="007E6F84" w:rsidRDefault="00D57BFB" w:rsidP="00D57BF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 xml:space="preserve">… </w:t>
            </w:r>
            <w:r w:rsidR="00040870" w:rsidRPr="007E6F84">
              <w:rPr>
                <w:rFonts w:asciiTheme="minorHAnsi" w:hAnsiTheme="minorHAnsi" w:cstheme="minorHAnsi"/>
                <w:vertAlign w:val="subscript"/>
              </w:rPr>
              <w:t xml:space="preserve">analysieren </w:t>
            </w:r>
            <w:r w:rsidRPr="007E6F84">
              <w:rPr>
                <w:rFonts w:asciiTheme="minorHAnsi" w:hAnsiTheme="minorHAnsi" w:cstheme="minorHAnsi"/>
                <w:vertAlign w:val="subscript"/>
              </w:rPr>
              <w:t>die Partizipationsform politische Parteien (Artikulation, Integration, Repräsentation).</w:t>
            </w:r>
          </w:p>
        </w:tc>
        <w:tc>
          <w:tcPr>
            <w:tcW w:w="3242" w:type="dxa"/>
            <w:shd w:val="clear" w:color="auto" w:fill="FFFF99"/>
          </w:tcPr>
          <w:p w14:paraId="1F65CB94" w14:textId="0B65131E" w:rsidR="00D57BFB" w:rsidRPr="007E6F84" w:rsidRDefault="008F6A70" w:rsidP="00D57BF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  <w:p w14:paraId="42ACA080" w14:textId="1F3FC183" w:rsidR="008F6A70" w:rsidRPr="007E6F84" w:rsidRDefault="008F6A70" w:rsidP="00D57BF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FFFF99"/>
          </w:tcPr>
          <w:p w14:paraId="25F59706" w14:textId="77777777" w:rsidR="003E3A67" w:rsidRPr="007E6F84" w:rsidRDefault="003E3A67" w:rsidP="003E3A67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politische Parteien</w:t>
            </w:r>
          </w:p>
          <w:p w14:paraId="62AD623E" w14:textId="4B624CEE" w:rsidR="00D57BFB" w:rsidRPr="007E6F84" w:rsidRDefault="003E3A67" w:rsidP="003E3A67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Repräsentation</w:t>
            </w:r>
          </w:p>
        </w:tc>
        <w:tc>
          <w:tcPr>
            <w:tcW w:w="1278" w:type="dxa"/>
            <w:shd w:val="clear" w:color="auto" w:fill="FFFF99"/>
          </w:tcPr>
          <w:p w14:paraId="309EC375" w14:textId="77777777" w:rsidR="00D57BFB" w:rsidRPr="007E6F84" w:rsidRDefault="00D57BFB" w:rsidP="00D57BF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D57BFB" w:rsidRPr="007E6F84" w14:paraId="255E58B8" w14:textId="77777777" w:rsidTr="004773E1">
        <w:tc>
          <w:tcPr>
            <w:tcW w:w="13680" w:type="dxa"/>
            <w:gridSpan w:val="4"/>
            <w:shd w:val="clear" w:color="auto" w:fill="FFFF99"/>
          </w:tcPr>
          <w:p w14:paraId="5819CD75" w14:textId="3AA65250" w:rsidR="00D57BFB" w:rsidRPr="007E6F84" w:rsidRDefault="006F0AF8" w:rsidP="00D57BF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>2.3</w:t>
            </w:r>
            <w:r w:rsidR="00D57BFB" w:rsidRPr="007E6F84">
              <w:rPr>
                <w:rFonts w:asciiTheme="minorHAnsi" w:hAnsiTheme="minorHAnsi" w:cstheme="minorHAnsi"/>
                <w:b/>
                <w:vertAlign w:val="subscript"/>
              </w:rPr>
              <w:t>.4 (Wie) Könnten wieder mehr junge Menschen für die Parteiarbeit gewonnen werden?</w:t>
            </w:r>
          </w:p>
        </w:tc>
        <w:tc>
          <w:tcPr>
            <w:tcW w:w="1278" w:type="dxa"/>
            <w:shd w:val="clear" w:color="auto" w:fill="FFFF99"/>
          </w:tcPr>
          <w:p w14:paraId="70EBE934" w14:textId="0A36D497" w:rsidR="00D57BFB" w:rsidRPr="007E6F84" w:rsidRDefault="006F0AF8" w:rsidP="00D57BFB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90-92</w:t>
            </w:r>
          </w:p>
        </w:tc>
      </w:tr>
      <w:tr w:rsidR="00D57BFB" w:rsidRPr="007E6F84" w14:paraId="7340C785" w14:textId="77777777" w:rsidTr="004773E1">
        <w:tc>
          <w:tcPr>
            <w:tcW w:w="2201" w:type="dxa"/>
            <w:shd w:val="clear" w:color="auto" w:fill="FFFF99"/>
          </w:tcPr>
          <w:p w14:paraId="2F7E42D1" w14:textId="77777777" w:rsidR="00D57BFB" w:rsidRPr="007E6F84" w:rsidRDefault="00D57BFB" w:rsidP="00D57BFB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44135200" w14:textId="2ABF9E1E" w:rsidR="00D57BFB" w:rsidRPr="007E6F84" w:rsidRDefault="00D57BFB" w:rsidP="00D57BF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 xml:space="preserve">… </w:t>
            </w:r>
            <w:r w:rsidR="00040870" w:rsidRPr="007E6F84">
              <w:rPr>
                <w:rFonts w:asciiTheme="minorHAnsi" w:hAnsiTheme="minorHAnsi" w:cstheme="minorHAnsi"/>
                <w:vertAlign w:val="subscript"/>
              </w:rPr>
              <w:t xml:space="preserve">analysieren </w:t>
            </w:r>
            <w:r w:rsidRPr="007E6F84">
              <w:rPr>
                <w:rFonts w:asciiTheme="minorHAnsi" w:hAnsiTheme="minorHAnsi" w:cstheme="minorHAnsi"/>
                <w:vertAlign w:val="subscript"/>
              </w:rPr>
              <w:t>die Partizipationsform politische Parteien (Artikulation, Integration, Repräsentation).</w:t>
            </w:r>
          </w:p>
          <w:p w14:paraId="19D619B4" w14:textId="67F220BB" w:rsidR="00D57BFB" w:rsidRPr="007E6F84" w:rsidRDefault="00D57BFB" w:rsidP="00D57BF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erörtern politische Parteien als Partizipationsformen in Hinblick auf Legitimität, Effizienz, Wirksamkeit, Gerechtigkeit.</w:t>
            </w:r>
          </w:p>
        </w:tc>
        <w:tc>
          <w:tcPr>
            <w:tcW w:w="3242" w:type="dxa"/>
            <w:shd w:val="clear" w:color="auto" w:fill="FFFF99"/>
          </w:tcPr>
          <w:p w14:paraId="45A4D6B2" w14:textId="3886AADB" w:rsidR="00D57BFB" w:rsidRPr="007E6F84" w:rsidRDefault="008F6A70" w:rsidP="00D57BF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</w:tc>
        <w:tc>
          <w:tcPr>
            <w:tcW w:w="3479" w:type="dxa"/>
            <w:shd w:val="clear" w:color="auto" w:fill="FFFF99"/>
          </w:tcPr>
          <w:p w14:paraId="152E1E5B" w14:textId="77777777" w:rsidR="003E3A67" w:rsidRPr="007E6F84" w:rsidRDefault="003E3A67" w:rsidP="003E3A67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politische Parteien</w:t>
            </w:r>
          </w:p>
          <w:p w14:paraId="626AA7C8" w14:textId="73C8FDE5" w:rsidR="00D57BFB" w:rsidRPr="007E6F84" w:rsidRDefault="003E3A67" w:rsidP="003E3A67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Integration, Repräsentation</w:t>
            </w:r>
          </w:p>
        </w:tc>
        <w:tc>
          <w:tcPr>
            <w:tcW w:w="1278" w:type="dxa"/>
            <w:shd w:val="clear" w:color="auto" w:fill="FFFF99"/>
          </w:tcPr>
          <w:p w14:paraId="30B38D4E" w14:textId="77777777" w:rsidR="00D57BFB" w:rsidRPr="007E6F84" w:rsidRDefault="00D57BFB" w:rsidP="00D57BF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D57BFB" w:rsidRPr="007E6F84" w14:paraId="684D5F3D" w14:textId="77777777" w:rsidTr="004773E1">
        <w:tc>
          <w:tcPr>
            <w:tcW w:w="13680" w:type="dxa"/>
            <w:gridSpan w:val="4"/>
            <w:shd w:val="clear" w:color="auto" w:fill="FFFF99"/>
          </w:tcPr>
          <w:p w14:paraId="17331F85" w14:textId="07176AF9" w:rsidR="00D57BFB" w:rsidRPr="007E6F84" w:rsidRDefault="006F0AF8" w:rsidP="00D57BF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lastRenderedPageBreak/>
              <w:t>2.3</w:t>
            </w:r>
            <w:r w:rsidR="00D57BFB" w:rsidRPr="007E6F84">
              <w:rPr>
                <w:rFonts w:asciiTheme="minorHAnsi" w:hAnsiTheme="minorHAnsi" w:cstheme="minorHAnsi"/>
                <w:b/>
                <w:vertAlign w:val="subscript"/>
              </w:rPr>
              <w:t>.5 Europäische Parteien – machtvolle Repräsentanten der EU-Bürgerschaft?</w:t>
            </w:r>
          </w:p>
        </w:tc>
        <w:tc>
          <w:tcPr>
            <w:tcW w:w="1278" w:type="dxa"/>
            <w:shd w:val="clear" w:color="auto" w:fill="FFFF99"/>
          </w:tcPr>
          <w:p w14:paraId="1F4D01DE" w14:textId="647451C2" w:rsidR="00D57BFB" w:rsidRPr="007E6F84" w:rsidRDefault="006F0AF8" w:rsidP="00D57BFB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93-97</w:t>
            </w:r>
          </w:p>
        </w:tc>
      </w:tr>
      <w:tr w:rsidR="007B266F" w:rsidRPr="007E6F84" w14:paraId="0AD139A7" w14:textId="77777777" w:rsidTr="004773E1">
        <w:tc>
          <w:tcPr>
            <w:tcW w:w="2201" w:type="dxa"/>
            <w:shd w:val="clear" w:color="auto" w:fill="FFFF99"/>
          </w:tcPr>
          <w:p w14:paraId="7B4B8CD6" w14:textId="77777777" w:rsidR="007B266F" w:rsidRPr="007E6F84" w:rsidRDefault="007B266F" w:rsidP="007B266F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49899E27" w14:textId="77777777" w:rsidR="007B266F" w:rsidRPr="007E6F84" w:rsidRDefault="007B266F" w:rsidP="007B266F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beschreiben Parteien als Form politischer Partizipation in Europa.</w:t>
            </w:r>
          </w:p>
          <w:p w14:paraId="1C66DA3E" w14:textId="0B8B87F9" w:rsidR="007B266F" w:rsidRPr="007E6F84" w:rsidRDefault="007B266F" w:rsidP="007B266F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erörtern europäische Parteien als Partizipationsformen in Hinblick auf Legitimität, Effizienz, Wirksamkeit, Gerechtigkeit.</w:t>
            </w:r>
          </w:p>
        </w:tc>
        <w:tc>
          <w:tcPr>
            <w:tcW w:w="3242" w:type="dxa"/>
            <w:shd w:val="clear" w:color="auto" w:fill="FFFF99"/>
          </w:tcPr>
          <w:p w14:paraId="30CF309A" w14:textId="215563F5" w:rsidR="007B266F" w:rsidRPr="007E6F84" w:rsidRDefault="008F6A70" w:rsidP="007B266F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FFFF99"/>
          </w:tcPr>
          <w:p w14:paraId="38050F88" w14:textId="45FA2441" w:rsidR="003E3A67" w:rsidRPr="007E6F84" w:rsidRDefault="003E3A67" w:rsidP="003E3A67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europäische politische Parteien</w:t>
            </w:r>
          </w:p>
          <w:p w14:paraId="61248BFF" w14:textId="73C73B00" w:rsidR="007B266F" w:rsidRPr="007E6F84" w:rsidRDefault="003E3A67" w:rsidP="003E3A67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Artikulation, Integration, Repräsentation, Kontrolle</w:t>
            </w:r>
          </w:p>
        </w:tc>
        <w:tc>
          <w:tcPr>
            <w:tcW w:w="1278" w:type="dxa"/>
            <w:shd w:val="clear" w:color="auto" w:fill="FFFF99"/>
          </w:tcPr>
          <w:p w14:paraId="521BAD39" w14:textId="77777777" w:rsidR="007B266F" w:rsidRPr="007E6F84" w:rsidRDefault="007B266F" w:rsidP="007B266F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7B266F" w:rsidRPr="007E6F84" w14:paraId="0FB4B97C" w14:textId="77777777" w:rsidTr="00310851">
        <w:tc>
          <w:tcPr>
            <w:tcW w:w="14958" w:type="dxa"/>
            <w:gridSpan w:val="5"/>
            <w:shd w:val="clear" w:color="auto" w:fill="FFFFFF" w:themeFill="background1"/>
          </w:tcPr>
          <w:p w14:paraId="179D7C42" w14:textId="35FADF1D" w:rsidR="007B266F" w:rsidRPr="007E6F84" w:rsidRDefault="006F0AF8" w:rsidP="007B266F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>2.4</w:t>
            </w:r>
            <w:r w:rsidR="007B266F" w:rsidRPr="007E6F84">
              <w:rPr>
                <w:rFonts w:asciiTheme="minorHAnsi" w:hAnsiTheme="minorHAnsi" w:cstheme="minorHAnsi"/>
                <w:b/>
                <w:vertAlign w:val="subscript"/>
              </w:rPr>
              <w:t xml:space="preserve"> Ermöglichen Verbände angemessene Partizipationschancen für alle?</w:t>
            </w:r>
          </w:p>
        </w:tc>
      </w:tr>
      <w:tr w:rsidR="007B266F" w:rsidRPr="007E6F84" w14:paraId="36A7287B" w14:textId="77777777" w:rsidTr="004773E1">
        <w:tc>
          <w:tcPr>
            <w:tcW w:w="13680" w:type="dxa"/>
            <w:gridSpan w:val="4"/>
            <w:shd w:val="clear" w:color="auto" w:fill="FFFF99"/>
          </w:tcPr>
          <w:p w14:paraId="233C84CB" w14:textId="4564D278" w:rsidR="007B266F" w:rsidRPr="007E6F84" w:rsidRDefault="006F0AF8" w:rsidP="007B266F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>2.4</w:t>
            </w:r>
            <w:r w:rsidR="007B266F" w:rsidRPr="007E6F84">
              <w:rPr>
                <w:rFonts w:asciiTheme="minorHAnsi" w:hAnsiTheme="minorHAnsi" w:cstheme="minorHAnsi"/>
                <w:b/>
                <w:vertAlign w:val="subscript"/>
              </w:rPr>
              <w:t>.1 Wie können Bürger:innen und Unternehmen über Interessenverbände Einfluss nehmen?</w:t>
            </w:r>
          </w:p>
        </w:tc>
        <w:tc>
          <w:tcPr>
            <w:tcW w:w="1278" w:type="dxa"/>
            <w:shd w:val="clear" w:color="auto" w:fill="FFFF99"/>
          </w:tcPr>
          <w:p w14:paraId="63BF22CE" w14:textId="283BCD81" w:rsidR="007B266F" w:rsidRPr="007E6F84" w:rsidRDefault="006F0AF8" w:rsidP="007B266F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98-101</w:t>
            </w:r>
          </w:p>
        </w:tc>
      </w:tr>
      <w:tr w:rsidR="007B266F" w:rsidRPr="007E6F84" w14:paraId="42B9A938" w14:textId="77777777" w:rsidTr="004773E1">
        <w:tc>
          <w:tcPr>
            <w:tcW w:w="2201" w:type="dxa"/>
            <w:shd w:val="clear" w:color="auto" w:fill="FFFF99"/>
          </w:tcPr>
          <w:p w14:paraId="45C8C2E3" w14:textId="77777777" w:rsidR="007B266F" w:rsidRPr="007E6F84" w:rsidRDefault="007B266F" w:rsidP="007B266F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41E94DE4" w14:textId="47961338" w:rsidR="007B266F" w:rsidRPr="007E6F84" w:rsidRDefault="007B266F" w:rsidP="007B266F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beschreiben Interessenverbände als Form politischer Partizipation in Deutschland.</w:t>
            </w:r>
          </w:p>
        </w:tc>
        <w:tc>
          <w:tcPr>
            <w:tcW w:w="3242" w:type="dxa"/>
            <w:shd w:val="clear" w:color="auto" w:fill="FFFF99"/>
          </w:tcPr>
          <w:p w14:paraId="2E5DEBFC" w14:textId="63E88405" w:rsidR="007B266F" w:rsidRPr="007E6F84" w:rsidRDefault="008F6A70" w:rsidP="007B266F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FFFF99"/>
          </w:tcPr>
          <w:p w14:paraId="129358F1" w14:textId="47786D2D" w:rsidR="007B266F" w:rsidRPr="007E6F84" w:rsidRDefault="003E3A67" w:rsidP="007B266F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Interessenverbände</w:t>
            </w:r>
          </w:p>
        </w:tc>
        <w:tc>
          <w:tcPr>
            <w:tcW w:w="1278" w:type="dxa"/>
            <w:shd w:val="clear" w:color="auto" w:fill="FFFF99"/>
          </w:tcPr>
          <w:p w14:paraId="39C7D816" w14:textId="77777777" w:rsidR="007B266F" w:rsidRPr="007E6F84" w:rsidRDefault="007B266F" w:rsidP="007B266F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7B266F" w:rsidRPr="007E6F84" w14:paraId="2EFA5795" w14:textId="77777777" w:rsidTr="009A245B">
        <w:tc>
          <w:tcPr>
            <w:tcW w:w="13680" w:type="dxa"/>
            <w:gridSpan w:val="4"/>
            <w:shd w:val="clear" w:color="auto" w:fill="auto"/>
          </w:tcPr>
          <w:p w14:paraId="679DB264" w14:textId="2F984C92" w:rsidR="007B266F" w:rsidRPr="007E6F84" w:rsidRDefault="006F0AF8" w:rsidP="007B266F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>2.4</w:t>
            </w:r>
            <w:r w:rsidR="007B266F" w:rsidRPr="007E6F84">
              <w:rPr>
                <w:rFonts w:asciiTheme="minorHAnsi" w:hAnsiTheme="minorHAnsi" w:cstheme="minorHAnsi"/>
                <w:b/>
                <w:vertAlign w:val="subscript"/>
              </w:rPr>
              <w:t>.2 Hat jeder Verband dieselben Durchsetzungschancen?</w:t>
            </w:r>
          </w:p>
        </w:tc>
        <w:tc>
          <w:tcPr>
            <w:tcW w:w="1278" w:type="dxa"/>
            <w:shd w:val="clear" w:color="auto" w:fill="auto"/>
          </w:tcPr>
          <w:p w14:paraId="27D1997F" w14:textId="5E3C7D46" w:rsidR="007B266F" w:rsidRPr="007E6F84" w:rsidRDefault="007A1361" w:rsidP="007B266F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102-104</w:t>
            </w:r>
          </w:p>
        </w:tc>
      </w:tr>
      <w:tr w:rsidR="007B266F" w:rsidRPr="007E6F84" w14:paraId="2B8B0F23" w14:textId="77777777" w:rsidTr="00B56342">
        <w:tc>
          <w:tcPr>
            <w:tcW w:w="2201" w:type="dxa"/>
            <w:shd w:val="clear" w:color="auto" w:fill="auto"/>
          </w:tcPr>
          <w:p w14:paraId="54FEBCAE" w14:textId="77777777" w:rsidR="007B266F" w:rsidRPr="007E6F84" w:rsidRDefault="007B266F" w:rsidP="007B266F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286D3B63" w14:textId="24A54807" w:rsidR="007B266F" w:rsidRPr="007E6F84" w:rsidRDefault="007B266F" w:rsidP="007B266F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 xml:space="preserve">… analysieren die Partizipationsform Interessenverbände (Artikulation, </w:t>
            </w:r>
            <w:r w:rsidR="00B22C83" w:rsidRPr="007E6F84">
              <w:rPr>
                <w:rFonts w:asciiTheme="minorHAnsi" w:hAnsiTheme="minorHAnsi" w:cstheme="minorHAnsi"/>
                <w:vertAlign w:val="subscript"/>
              </w:rPr>
              <w:t>R</w:t>
            </w:r>
            <w:r w:rsidRPr="007E6F84">
              <w:rPr>
                <w:rFonts w:asciiTheme="minorHAnsi" w:hAnsiTheme="minorHAnsi" w:cstheme="minorHAnsi"/>
                <w:vertAlign w:val="subscript"/>
              </w:rPr>
              <w:t>epräsentation, Kontrolle).</w:t>
            </w:r>
          </w:p>
          <w:p w14:paraId="4B9938FA" w14:textId="435659A6" w:rsidR="007B266F" w:rsidRPr="007E6F84" w:rsidRDefault="007B266F" w:rsidP="007B266F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erörtern Interessenverbände als Partizipationsformen in Hinblick auf Effizienz, Wirksamkeit.</w:t>
            </w:r>
          </w:p>
        </w:tc>
        <w:tc>
          <w:tcPr>
            <w:tcW w:w="3242" w:type="dxa"/>
            <w:shd w:val="clear" w:color="auto" w:fill="auto"/>
          </w:tcPr>
          <w:p w14:paraId="502B9986" w14:textId="6A1DA1BC" w:rsidR="007B266F" w:rsidRPr="007E6F84" w:rsidRDefault="008F6A70" w:rsidP="007B266F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auto"/>
          </w:tcPr>
          <w:p w14:paraId="339A809C" w14:textId="77777777" w:rsidR="007B266F" w:rsidRPr="007E6F84" w:rsidRDefault="003E3A67" w:rsidP="007B266F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Interessenverbände</w:t>
            </w:r>
          </w:p>
          <w:p w14:paraId="232830A7" w14:textId="6F016C51" w:rsidR="003E3A67" w:rsidRPr="007E6F84" w:rsidRDefault="003E3A67" w:rsidP="007B266F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Artikulation, Repräsentation, Kontrolle</w:t>
            </w:r>
          </w:p>
        </w:tc>
        <w:tc>
          <w:tcPr>
            <w:tcW w:w="1278" w:type="dxa"/>
            <w:shd w:val="clear" w:color="auto" w:fill="auto"/>
          </w:tcPr>
          <w:p w14:paraId="57DF45F1" w14:textId="77777777" w:rsidR="007B266F" w:rsidRPr="007E6F84" w:rsidRDefault="007B266F" w:rsidP="007B266F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7B266F" w:rsidRPr="007E6F84" w14:paraId="11B2B7CE" w14:textId="77777777" w:rsidTr="004773E1">
        <w:tc>
          <w:tcPr>
            <w:tcW w:w="13680" w:type="dxa"/>
            <w:gridSpan w:val="4"/>
            <w:shd w:val="clear" w:color="auto" w:fill="FFFF99"/>
          </w:tcPr>
          <w:p w14:paraId="10D06A5D" w14:textId="194381E2" w:rsidR="007B266F" w:rsidRPr="007E6F84" w:rsidRDefault="007A1361" w:rsidP="007B266F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>2.4</w:t>
            </w:r>
            <w:r w:rsidR="007B266F" w:rsidRPr="007E6F84">
              <w:rPr>
                <w:rFonts w:asciiTheme="minorHAnsi" w:hAnsiTheme="minorHAnsi" w:cstheme="minorHAnsi"/>
                <w:b/>
                <w:vertAlign w:val="subscript"/>
              </w:rPr>
              <w:t>.3 (Wann) Ist Verbandseinfluss legitim?</w:t>
            </w:r>
          </w:p>
        </w:tc>
        <w:tc>
          <w:tcPr>
            <w:tcW w:w="1278" w:type="dxa"/>
            <w:shd w:val="clear" w:color="auto" w:fill="FFFF99"/>
          </w:tcPr>
          <w:p w14:paraId="268D318D" w14:textId="2850355C" w:rsidR="007B266F" w:rsidRPr="007E6F84" w:rsidRDefault="007A1361" w:rsidP="007B266F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105-107</w:t>
            </w:r>
          </w:p>
        </w:tc>
      </w:tr>
      <w:tr w:rsidR="007B266F" w:rsidRPr="007E6F84" w14:paraId="7110D246" w14:textId="77777777" w:rsidTr="004773E1">
        <w:tc>
          <w:tcPr>
            <w:tcW w:w="2201" w:type="dxa"/>
            <w:shd w:val="clear" w:color="auto" w:fill="FFFF99"/>
          </w:tcPr>
          <w:p w14:paraId="10421B8D" w14:textId="77777777" w:rsidR="007B266F" w:rsidRPr="007E6F84" w:rsidRDefault="007B266F" w:rsidP="007B266F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5327AF29" w14:textId="3A223BDF" w:rsidR="007B266F" w:rsidRPr="007E6F84" w:rsidRDefault="00B22C83" w:rsidP="007B266F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erörtern Interessenverbände als Partizipationsformen in Hinblick auf Legitimität.</w:t>
            </w:r>
          </w:p>
        </w:tc>
        <w:tc>
          <w:tcPr>
            <w:tcW w:w="3242" w:type="dxa"/>
            <w:shd w:val="clear" w:color="auto" w:fill="FFFF99"/>
          </w:tcPr>
          <w:p w14:paraId="3477A7EA" w14:textId="0DD2950C" w:rsidR="007B266F" w:rsidRPr="007E6F84" w:rsidRDefault="008F6A70" w:rsidP="007B266F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FFFF99"/>
          </w:tcPr>
          <w:p w14:paraId="36FC351F" w14:textId="4CA6406C" w:rsidR="007B266F" w:rsidRPr="007E6F84" w:rsidRDefault="003E3A67" w:rsidP="007B266F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Interessenverbände</w:t>
            </w:r>
          </w:p>
        </w:tc>
        <w:tc>
          <w:tcPr>
            <w:tcW w:w="1278" w:type="dxa"/>
            <w:shd w:val="clear" w:color="auto" w:fill="FFFF99"/>
          </w:tcPr>
          <w:p w14:paraId="048EB05F" w14:textId="77777777" w:rsidR="007B266F" w:rsidRPr="007E6F84" w:rsidRDefault="007B266F" w:rsidP="007B266F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7B266F" w:rsidRPr="007E6F84" w14:paraId="4BDF819A" w14:textId="77777777" w:rsidTr="009A245B">
        <w:tc>
          <w:tcPr>
            <w:tcW w:w="14958" w:type="dxa"/>
            <w:gridSpan w:val="5"/>
            <w:shd w:val="clear" w:color="auto" w:fill="auto"/>
          </w:tcPr>
          <w:p w14:paraId="2D5FB640" w14:textId="0203A952" w:rsidR="007B266F" w:rsidRPr="007E6F84" w:rsidRDefault="007A1361" w:rsidP="007B266F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>2.5</w:t>
            </w:r>
            <w:r w:rsidR="007B266F" w:rsidRPr="007E6F84">
              <w:rPr>
                <w:rFonts w:asciiTheme="minorHAnsi" w:hAnsiTheme="minorHAnsi" w:cstheme="minorHAnsi"/>
                <w:b/>
                <w:vertAlign w:val="subscript"/>
              </w:rPr>
              <w:t xml:space="preserve"> Bürgerinteressen an der Basis durchsetzen? Initiativen und soziale Bewegungen</w:t>
            </w:r>
          </w:p>
        </w:tc>
      </w:tr>
      <w:tr w:rsidR="007B266F" w:rsidRPr="007E6F84" w14:paraId="2BA19A8E" w14:textId="77777777" w:rsidTr="004773E1">
        <w:tc>
          <w:tcPr>
            <w:tcW w:w="13680" w:type="dxa"/>
            <w:gridSpan w:val="4"/>
            <w:shd w:val="clear" w:color="auto" w:fill="FFFF99"/>
          </w:tcPr>
          <w:p w14:paraId="587BCE4E" w14:textId="3F0BAEE6" w:rsidR="007B266F" w:rsidRPr="007E6F84" w:rsidRDefault="007A1361" w:rsidP="007B266F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>2.5</w:t>
            </w:r>
            <w:r w:rsidR="007B266F" w:rsidRPr="007E6F84">
              <w:rPr>
                <w:rFonts w:asciiTheme="minorHAnsi" w:hAnsiTheme="minorHAnsi" w:cstheme="minorHAnsi"/>
                <w:b/>
                <w:vertAlign w:val="subscript"/>
              </w:rPr>
              <w:t>.1 Bürgerinitiativen – wirkungsvolle Ergänzungen zu Parteien und Verbänden?</w:t>
            </w:r>
          </w:p>
        </w:tc>
        <w:tc>
          <w:tcPr>
            <w:tcW w:w="1278" w:type="dxa"/>
            <w:shd w:val="clear" w:color="auto" w:fill="FFFF99"/>
          </w:tcPr>
          <w:p w14:paraId="20A66C9E" w14:textId="5991D484" w:rsidR="007B266F" w:rsidRPr="007E6F84" w:rsidRDefault="007A1361" w:rsidP="007B266F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108-110</w:t>
            </w:r>
          </w:p>
        </w:tc>
      </w:tr>
      <w:tr w:rsidR="00B22C83" w:rsidRPr="007E6F84" w14:paraId="17433A1C" w14:textId="77777777" w:rsidTr="004773E1">
        <w:tc>
          <w:tcPr>
            <w:tcW w:w="2201" w:type="dxa"/>
            <w:shd w:val="clear" w:color="auto" w:fill="FFFF99"/>
          </w:tcPr>
          <w:p w14:paraId="71B2F30E" w14:textId="77777777" w:rsidR="00B22C83" w:rsidRPr="007E6F84" w:rsidRDefault="00B22C83" w:rsidP="00B22C83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732312EA" w14:textId="27C1CFBB" w:rsidR="00B22C83" w:rsidRPr="007E6F84" w:rsidRDefault="00B22C83" w:rsidP="00B22C83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beschreiben Bürgerinitiativen als Form politischer Partizipation in Deutschland.</w:t>
            </w:r>
          </w:p>
          <w:p w14:paraId="56D6315A" w14:textId="77777777" w:rsidR="00B22C83" w:rsidRPr="007E6F84" w:rsidRDefault="00B22C83" w:rsidP="00B22C83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analysieren Statistiken zur Entwicklung politischer Teilhabe (qualitativ und quantitativ).</w:t>
            </w:r>
          </w:p>
          <w:p w14:paraId="57BEAE89" w14:textId="1D1FC0D9" w:rsidR="00B22C83" w:rsidRPr="007E6F84" w:rsidRDefault="00B22C83" w:rsidP="00B22C83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analysieren die Partizipationsform Bürgerinitiativen (Artikulation, Integration, Repräsentation, Kontrolle).</w:t>
            </w:r>
          </w:p>
          <w:p w14:paraId="79234623" w14:textId="0E439DEC" w:rsidR="00B22C83" w:rsidRPr="007E6F84" w:rsidRDefault="00B22C83" w:rsidP="00B22C83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erörtern Interessenverbände als Partizipationsformen in Hinblick auf Legitimität, Effizienz, Wirksamkeit, Gerechtigkeit.</w:t>
            </w:r>
          </w:p>
        </w:tc>
        <w:tc>
          <w:tcPr>
            <w:tcW w:w="3242" w:type="dxa"/>
            <w:shd w:val="clear" w:color="auto" w:fill="FFFF99"/>
          </w:tcPr>
          <w:p w14:paraId="5FD503BE" w14:textId="74269454" w:rsidR="008F6A70" w:rsidRPr="007E6F84" w:rsidRDefault="008F6A70" w:rsidP="00B22C83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  <w:p w14:paraId="594695D7" w14:textId="14C8363A" w:rsidR="00B22C83" w:rsidRPr="007E6F84" w:rsidRDefault="008F6A70" w:rsidP="00B22C83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FFFF99"/>
          </w:tcPr>
          <w:p w14:paraId="26782BF8" w14:textId="77777777" w:rsidR="00B22C83" w:rsidRPr="007E6F84" w:rsidRDefault="003E3A67" w:rsidP="00B22C83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Bürgerinitiativen</w:t>
            </w:r>
          </w:p>
          <w:p w14:paraId="099C49F0" w14:textId="6B3B8017" w:rsidR="003E3A67" w:rsidRPr="007E6F84" w:rsidRDefault="003E3A67" w:rsidP="00B22C83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Artikulation, Integration, Repräsentation, Kontrolle</w:t>
            </w:r>
          </w:p>
        </w:tc>
        <w:tc>
          <w:tcPr>
            <w:tcW w:w="1278" w:type="dxa"/>
            <w:shd w:val="clear" w:color="auto" w:fill="FFFF99"/>
          </w:tcPr>
          <w:p w14:paraId="4BCD1FA1" w14:textId="77777777" w:rsidR="00B22C83" w:rsidRPr="007E6F84" w:rsidRDefault="00B22C83" w:rsidP="00B22C83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B22C83" w:rsidRPr="007E6F84" w14:paraId="40D19586" w14:textId="77777777" w:rsidTr="004773E1">
        <w:tc>
          <w:tcPr>
            <w:tcW w:w="13680" w:type="dxa"/>
            <w:gridSpan w:val="4"/>
            <w:shd w:val="clear" w:color="auto" w:fill="FFFF99"/>
          </w:tcPr>
          <w:p w14:paraId="0918F6C1" w14:textId="39ADAC0C" w:rsidR="00B22C83" w:rsidRPr="007E6F84" w:rsidRDefault="007A1361" w:rsidP="00B22C83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>2.5</w:t>
            </w:r>
            <w:r w:rsidR="00B22C83" w:rsidRPr="007E6F84">
              <w:rPr>
                <w:rFonts w:asciiTheme="minorHAnsi" w:hAnsiTheme="minorHAnsi" w:cstheme="minorHAnsi"/>
                <w:b/>
                <w:vertAlign w:val="subscript"/>
              </w:rPr>
              <w:t>.2 Fridays for Future – kommen soziale Bewegungen wieder?</w:t>
            </w:r>
          </w:p>
        </w:tc>
        <w:tc>
          <w:tcPr>
            <w:tcW w:w="1278" w:type="dxa"/>
            <w:shd w:val="clear" w:color="auto" w:fill="FFFF99"/>
          </w:tcPr>
          <w:p w14:paraId="1DBEEE88" w14:textId="72705A81" w:rsidR="00B22C83" w:rsidRPr="007E6F84" w:rsidRDefault="007A1361" w:rsidP="00B22C8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111-114</w:t>
            </w:r>
          </w:p>
        </w:tc>
      </w:tr>
      <w:tr w:rsidR="00B22C83" w:rsidRPr="007E6F84" w14:paraId="1AAE3B07" w14:textId="77777777" w:rsidTr="004773E1">
        <w:tc>
          <w:tcPr>
            <w:tcW w:w="2201" w:type="dxa"/>
            <w:shd w:val="clear" w:color="auto" w:fill="FFFF99"/>
          </w:tcPr>
          <w:p w14:paraId="4361FF69" w14:textId="77777777" w:rsidR="00B22C83" w:rsidRPr="007E6F84" w:rsidRDefault="00B22C83" w:rsidP="00B22C83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75D14C43" w14:textId="75C70431" w:rsidR="00BE12DB" w:rsidRPr="007E6F84" w:rsidRDefault="00BE12DB" w:rsidP="00BE12D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beschreiben soziale Bewegungen als Form politischer Partizipation in Deutschland.</w:t>
            </w:r>
          </w:p>
          <w:p w14:paraId="79678BF0" w14:textId="3184B9CA" w:rsidR="00BE12DB" w:rsidRPr="007E6F84" w:rsidRDefault="00BE12DB" w:rsidP="00BE12D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 xml:space="preserve">… </w:t>
            </w:r>
            <w:r w:rsidR="00040870" w:rsidRPr="007E6F84">
              <w:rPr>
                <w:rFonts w:asciiTheme="minorHAnsi" w:hAnsiTheme="minorHAnsi" w:cstheme="minorHAnsi"/>
                <w:vertAlign w:val="subscript"/>
              </w:rPr>
              <w:t>analysieren</w:t>
            </w:r>
            <w:r w:rsidRPr="007E6F84">
              <w:rPr>
                <w:rFonts w:asciiTheme="minorHAnsi" w:hAnsiTheme="minorHAnsi" w:cstheme="minorHAnsi"/>
                <w:vertAlign w:val="subscript"/>
              </w:rPr>
              <w:t xml:space="preserve"> die Partizipationsform soziale Bewegung (Artikulation, Integration, Repräsentation, Kontrolle).</w:t>
            </w:r>
          </w:p>
          <w:p w14:paraId="21902ECC" w14:textId="590CBE07" w:rsidR="00B22C83" w:rsidRPr="007E6F84" w:rsidRDefault="00BE12DB" w:rsidP="00BE12D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erörtern soziale Bewegungen als Partizipationsform in Hinblick auf Legitimität, Effizienz, Wirksamkeit, Gerechtigkeit.</w:t>
            </w:r>
          </w:p>
        </w:tc>
        <w:tc>
          <w:tcPr>
            <w:tcW w:w="3242" w:type="dxa"/>
            <w:shd w:val="clear" w:color="auto" w:fill="FFFF99"/>
          </w:tcPr>
          <w:p w14:paraId="1E211861" w14:textId="77777777" w:rsidR="00B22C83" w:rsidRPr="007E6F84" w:rsidRDefault="008F6A70" w:rsidP="00B22C83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  <w:p w14:paraId="335FFECF" w14:textId="76B10139" w:rsidR="008F6A70" w:rsidRPr="007E6F84" w:rsidRDefault="008F6A70" w:rsidP="00B22C83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FFFF99"/>
          </w:tcPr>
          <w:p w14:paraId="2142A1E7" w14:textId="77777777" w:rsidR="00B22C83" w:rsidRPr="007E6F84" w:rsidRDefault="003E3A67" w:rsidP="00B22C83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soziale Bewegungen</w:t>
            </w:r>
          </w:p>
          <w:p w14:paraId="31AC9CF2" w14:textId="1449D0A5" w:rsidR="003E3A67" w:rsidRPr="007E6F84" w:rsidRDefault="003E3A67" w:rsidP="00B22C83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Artikulation, Integration, Repräsentation, Kontrolle</w:t>
            </w:r>
          </w:p>
        </w:tc>
        <w:tc>
          <w:tcPr>
            <w:tcW w:w="1278" w:type="dxa"/>
            <w:shd w:val="clear" w:color="auto" w:fill="FFFF99"/>
          </w:tcPr>
          <w:p w14:paraId="460DCE40" w14:textId="77777777" w:rsidR="00B22C83" w:rsidRPr="007E6F84" w:rsidRDefault="00B22C83" w:rsidP="00B22C83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B22C83" w:rsidRPr="007E6F84" w14:paraId="00BB1524" w14:textId="77777777" w:rsidTr="004773E1">
        <w:tc>
          <w:tcPr>
            <w:tcW w:w="13680" w:type="dxa"/>
            <w:gridSpan w:val="4"/>
            <w:shd w:val="clear" w:color="auto" w:fill="FFFF99"/>
          </w:tcPr>
          <w:p w14:paraId="5E8C3D80" w14:textId="6042FDA1" w:rsidR="00B22C83" w:rsidRPr="007E6F84" w:rsidRDefault="007A1361" w:rsidP="007A1361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>2.5</w:t>
            </w:r>
            <w:r w:rsidR="00B22C83" w:rsidRPr="007E6F84">
              <w:rPr>
                <w:rFonts w:asciiTheme="minorHAnsi" w:hAnsiTheme="minorHAnsi" w:cstheme="minorHAnsi"/>
                <w:b/>
                <w:vertAlign w:val="subscript"/>
              </w:rPr>
              <w:t>.</w:t>
            </w:r>
            <w:r>
              <w:rPr>
                <w:rFonts w:asciiTheme="minorHAnsi" w:hAnsiTheme="minorHAnsi" w:cstheme="minorHAnsi"/>
                <w:b/>
                <w:vertAlign w:val="subscript"/>
              </w:rPr>
              <w:t>3</w:t>
            </w:r>
            <w:r w:rsidR="00B22C83" w:rsidRPr="007E6F84">
              <w:rPr>
                <w:rFonts w:asciiTheme="minorHAnsi" w:hAnsiTheme="minorHAnsi" w:cstheme="minorHAnsi"/>
                <w:b/>
                <w:vertAlign w:val="subscript"/>
              </w:rPr>
              <w:t xml:space="preserve"> Reichen die Beteiligungsmöglichkeiten für EU-Bürger:innen?</w:t>
            </w:r>
          </w:p>
        </w:tc>
        <w:tc>
          <w:tcPr>
            <w:tcW w:w="1278" w:type="dxa"/>
            <w:shd w:val="clear" w:color="auto" w:fill="FFFF99"/>
          </w:tcPr>
          <w:p w14:paraId="45203C6E" w14:textId="7C7F784F" w:rsidR="00B22C83" w:rsidRPr="007E6F84" w:rsidRDefault="00B22C83" w:rsidP="00B22C83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S</w:t>
            </w:r>
            <w:r w:rsidR="007A1361">
              <w:rPr>
                <w:rFonts w:asciiTheme="minorHAnsi" w:hAnsiTheme="minorHAnsi" w:cstheme="minorHAnsi"/>
                <w:vertAlign w:val="subscript"/>
              </w:rPr>
              <w:t>. 115-118</w:t>
            </w:r>
          </w:p>
        </w:tc>
      </w:tr>
      <w:tr w:rsidR="00B22C83" w:rsidRPr="007E6F84" w14:paraId="15486968" w14:textId="77777777" w:rsidTr="004773E1">
        <w:tc>
          <w:tcPr>
            <w:tcW w:w="2201" w:type="dxa"/>
            <w:shd w:val="clear" w:color="auto" w:fill="FFFF99"/>
          </w:tcPr>
          <w:p w14:paraId="2426BD01" w14:textId="77777777" w:rsidR="00B22C83" w:rsidRPr="007E6F84" w:rsidRDefault="00B22C83" w:rsidP="00B22C83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1B55172E" w14:textId="382AA6A3" w:rsidR="00BE12DB" w:rsidRPr="007E6F84" w:rsidRDefault="00BE12DB" w:rsidP="00BE12D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beschreiben unterschiedliche Formen politischer Partizipation auf europäischer Ebene.</w:t>
            </w:r>
          </w:p>
          <w:p w14:paraId="2A66FD9A" w14:textId="4BD85A84" w:rsidR="00BE12DB" w:rsidRPr="007E6F84" w:rsidRDefault="00BE12DB" w:rsidP="00BE12D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analysieren die Partizipationsformen auf europäischer Ebene soziale Bewegung (Artikulation, Integration, Repräsentation, Kontrolle).</w:t>
            </w:r>
          </w:p>
          <w:p w14:paraId="7D2D884E" w14:textId="11A3EE5C" w:rsidR="00B22C83" w:rsidRPr="007E6F84" w:rsidRDefault="00BE12DB" w:rsidP="00BE12D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erörtern, ob bzw. inwieweit die politische Bürgerpartizipationsform auf europäischer Ebene ausgeweitet werden sollte.</w:t>
            </w:r>
          </w:p>
        </w:tc>
        <w:tc>
          <w:tcPr>
            <w:tcW w:w="3242" w:type="dxa"/>
            <w:shd w:val="clear" w:color="auto" w:fill="FFFF99"/>
          </w:tcPr>
          <w:p w14:paraId="56D325D6" w14:textId="564B2165" w:rsidR="00B22C83" w:rsidRPr="007E6F84" w:rsidRDefault="008F6A70" w:rsidP="00B22C83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FFFF99"/>
          </w:tcPr>
          <w:p w14:paraId="558E4AFC" w14:textId="77777777" w:rsidR="00B22C83" w:rsidRPr="007E6F84" w:rsidRDefault="003E3A67" w:rsidP="00B22C83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Partizipationsformen auf europäischer Ebene (u. a. europäische Bürgerinitiative)</w:t>
            </w:r>
          </w:p>
          <w:p w14:paraId="517D6EA0" w14:textId="4EDF7E69" w:rsidR="003E3A67" w:rsidRPr="007E6F84" w:rsidRDefault="003E3A67" w:rsidP="00B22C83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Artikulation, Integration, Repräsentation, Kontrolle</w:t>
            </w:r>
          </w:p>
        </w:tc>
        <w:tc>
          <w:tcPr>
            <w:tcW w:w="1278" w:type="dxa"/>
            <w:shd w:val="clear" w:color="auto" w:fill="FFFF99"/>
          </w:tcPr>
          <w:p w14:paraId="5409C145" w14:textId="77777777" w:rsidR="00B22C83" w:rsidRPr="007E6F84" w:rsidRDefault="00B22C83" w:rsidP="00B22C83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895AC4" w:rsidRPr="007E6F84" w14:paraId="20621038" w14:textId="77777777" w:rsidTr="00255456">
        <w:tc>
          <w:tcPr>
            <w:tcW w:w="13680" w:type="dxa"/>
            <w:gridSpan w:val="4"/>
            <w:shd w:val="clear" w:color="auto" w:fill="auto"/>
          </w:tcPr>
          <w:p w14:paraId="50CC5F73" w14:textId="4D90F743" w:rsidR="00895AC4" w:rsidRPr="007E6F84" w:rsidRDefault="00895AC4" w:rsidP="00B22C83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vertAlign w:val="subscript"/>
              </w:rPr>
              <w:t>Kompetenzen anwenden: Für ausgeloste Bürgerparlamente</w:t>
            </w:r>
          </w:p>
        </w:tc>
        <w:tc>
          <w:tcPr>
            <w:tcW w:w="1278" w:type="dxa"/>
            <w:shd w:val="clear" w:color="auto" w:fill="auto"/>
          </w:tcPr>
          <w:p w14:paraId="4B769C96" w14:textId="64126247" w:rsidR="00895AC4" w:rsidRPr="007E6F84" w:rsidRDefault="00895AC4" w:rsidP="00B22C8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119</w:t>
            </w:r>
          </w:p>
        </w:tc>
      </w:tr>
      <w:tr w:rsidR="00B22C83" w:rsidRPr="007E6F84" w14:paraId="37307A73" w14:textId="77777777" w:rsidTr="00B56342">
        <w:tc>
          <w:tcPr>
            <w:tcW w:w="2201" w:type="dxa"/>
            <w:shd w:val="clear" w:color="auto" w:fill="auto"/>
          </w:tcPr>
          <w:p w14:paraId="6D14F322" w14:textId="77777777" w:rsidR="00B22C83" w:rsidRPr="007E6F84" w:rsidRDefault="00B22C83" w:rsidP="00B22C83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5E3D342E" w14:textId="7A3DC45C" w:rsidR="00BE12DB" w:rsidRPr="007E6F84" w:rsidRDefault="00BE12DB" w:rsidP="00BE12D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beschreiben ausgeloste Bürgerparlamente als mögliche Form politischer Partizipation in Deutschland.</w:t>
            </w:r>
          </w:p>
          <w:p w14:paraId="3C30E8BC" w14:textId="46155584" w:rsidR="00BE12DB" w:rsidRPr="007E6F84" w:rsidRDefault="00BE12DB" w:rsidP="00BE12D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analysieren die Partizipationsform ausgeloster Bürgerparlamente (Artikulation, Repräsentation, Kontrolle).</w:t>
            </w:r>
          </w:p>
          <w:p w14:paraId="57C0416E" w14:textId="52D50E05" w:rsidR="00B22C83" w:rsidRPr="007E6F84" w:rsidRDefault="00BE12DB" w:rsidP="00BE12D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 xml:space="preserve"> … erörtern </w:t>
            </w:r>
            <w:r w:rsidR="00DB38B4" w:rsidRPr="007E6F84">
              <w:rPr>
                <w:rFonts w:asciiTheme="minorHAnsi" w:hAnsiTheme="minorHAnsi" w:cstheme="minorHAnsi"/>
                <w:vertAlign w:val="subscript"/>
              </w:rPr>
              <w:t xml:space="preserve">ausgeloste Bürgerparlamente </w:t>
            </w:r>
            <w:r w:rsidRPr="007E6F84">
              <w:rPr>
                <w:rFonts w:asciiTheme="minorHAnsi" w:hAnsiTheme="minorHAnsi" w:cstheme="minorHAnsi"/>
                <w:vertAlign w:val="subscript"/>
              </w:rPr>
              <w:t>in Hinblick auf Legitimität, Effizienz, Wirksamkeit, Gerechtigkeit.</w:t>
            </w:r>
          </w:p>
        </w:tc>
        <w:tc>
          <w:tcPr>
            <w:tcW w:w="3242" w:type="dxa"/>
            <w:shd w:val="clear" w:color="auto" w:fill="auto"/>
          </w:tcPr>
          <w:p w14:paraId="059B1053" w14:textId="1B4CF3FD" w:rsidR="00B22C83" w:rsidRPr="007E6F84" w:rsidRDefault="008F6A70" w:rsidP="00B22C83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auto"/>
          </w:tcPr>
          <w:p w14:paraId="021081C2" w14:textId="77777777" w:rsidR="00B22C83" w:rsidRPr="007E6F84" w:rsidRDefault="00B22C83" w:rsidP="00B22C83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1278" w:type="dxa"/>
            <w:shd w:val="clear" w:color="auto" w:fill="auto"/>
          </w:tcPr>
          <w:p w14:paraId="4E4E917E" w14:textId="77777777" w:rsidR="00B22C83" w:rsidRPr="007E6F84" w:rsidRDefault="00B22C83" w:rsidP="00B22C83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</w:tbl>
    <w:p w14:paraId="215F5503" w14:textId="77777777" w:rsidR="00867847" w:rsidRPr="003E7D70" w:rsidRDefault="00867847">
      <w:pPr>
        <w:rPr>
          <w:rFonts w:asciiTheme="minorHAnsi" w:hAnsiTheme="minorHAnsi" w:cstheme="minorHAnsi"/>
          <w:sz w:val="22"/>
          <w:szCs w:val="22"/>
        </w:rPr>
      </w:pPr>
      <w:r w:rsidRPr="003E7D70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Tabellenraster"/>
        <w:tblW w:w="14958" w:type="dxa"/>
        <w:tblLook w:val="04A0" w:firstRow="1" w:lastRow="0" w:firstColumn="1" w:lastColumn="0" w:noHBand="0" w:noVBand="1"/>
      </w:tblPr>
      <w:tblGrid>
        <w:gridCol w:w="2201"/>
        <w:gridCol w:w="4758"/>
        <w:gridCol w:w="3242"/>
        <w:gridCol w:w="3479"/>
        <w:gridCol w:w="1278"/>
      </w:tblGrid>
      <w:tr w:rsidR="00F06F4D" w:rsidRPr="00724ABC" w14:paraId="6B9E0671" w14:textId="77777777" w:rsidTr="002F4009">
        <w:tc>
          <w:tcPr>
            <w:tcW w:w="2201" w:type="dxa"/>
            <w:shd w:val="clear" w:color="auto" w:fill="CC3300"/>
          </w:tcPr>
          <w:p w14:paraId="5296AA2F" w14:textId="77777777" w:rsidR="00F06F4D" w:rsidRPr="007354F1" w:rsidRDefault="00F06F4D" w:rsidP="002F400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lastRenderedPageBreak/>
              <w:t>Schwerpunktmäßig im Abitur</w:t>
            </w:r>
          </w:p>
        </w:tc>
        <w:tc>
          <w:tcPr>
            <w:tcW w:w="4758" w:type="dxa"/>
            <w:shd w:val="clear" w:color="auto" w:fill="CC3300"/>
          </w:tcPr>
          <w:p w14:paraId="790BA3FD" w14:textId="77777777" w:rsidR="00F06F4D" w:rsidRPr="00724ABC" w:rsidRDefault="00F06F4D" w:rsidP="002F4009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Kompetenzbezug (KC)/Unterrichtsschritt/ Lernaufgabe: Die SuS …</w:t>
            </w:r>
          </w:p>
        </w:tc>
        <w:tc>
          <w:tcPr>
            <w:tcW w:w="3242" w:type="dxa"/>
            <w:shd w:val="clear" w:color="auto" w:fill="CC3300"/>
          </w:tcPr>
          <w:p w14:paraId="4E9F15B9" w14:textId="77777777" w:rsidR="00F06F4D" w:rsidRDefault="00F06F4D" w:rsidP="002F4009">
            <w:pPr>
              <w:pageBreakBefore/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Basiskonzepte</w:t>
            </w:r>
          </w:p>
          <w:p w14:paraId="48113AF0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gemäß KC</w:t>
            </w:r>
          </w:p>
        </w:tc>
        <w:tc>
          <w:tcPr>
            <w:tcW w:w="3479" w:type="dxa"/>
            <w:shd w:val="clear" w:color="auto" w:fill="CC3300"/>
          </w:tcPr>
          <w:p w14:paraId="580EF622" w14:textId="77777777" w:rsidR="00F06F4D" w:rsidRDefault="00F06F4D" w:rsidP="002F4009">
            <w:pPr>
              <w:pageBreakBefore/>
              <w:jc w:val="center"/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Verbindliche Inhalte</w:t>
            </w:r>
          </w:p>
          <w:p w14:paraId="5105543C" w14:textId="77777777" w:rsidR="00F06F4D" w:rsidRPr="00724ABC" w:rsidRDefault="00F06F4D" w:rsidP="002F400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gemäß KC</w:t>
            </w:r>
          </w:p>
        </w:tc>
        <w:tc>
          <w:tcPr>
            <w:tcW w:w="1278" w:type="dxa"/>
            <w:shd w:val="clear" w:color="auto" w:fill="CC3300"/>
          </w:tcPr>
          <w:p w14:paraId="547D727D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Seiten im Buch</w:t>
            </w:r>
          </w:p>
        </w:tc>
      </w:tr>
      <w:tr w:rsidR="00F06F4D" w:rsidRPr="004E6B7C" w14:paraId="057BEBC8" w14:textId="77777777" w:rsidTr="002F4009">
        <w:tc>
          <w:tcPr>
            <w:tcW w:w="14958" w:type="dxa"/>
            <w:gridSpan w:val="5"/>
            <w:shd w:val="clear" w:color="auto" w:fill="auto"/>
          </w:tcPr>
          <w:p w14:paraId="2869FF82" w14:textId="77777777" w:rsidR="00F06F4D" w:rsidRPr="004E6B7C" w:rsidRDefault="00F06F4D" w:rsidP="002F4009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4E6B7C">
              <w:rPr>
                <w:rFonts w:asciiTheme="minorHAnsi" w:hAnsiTheme="minorHAnsi" w:cstheme="minorHAnsi"/>
                <w:b/>
                <w:vertAlign w:val="subscript"/>
              </w:rPr>
              <w:t>3. Medien heute – Kanäle zur politischen Partizipation und demokratischen Kontrolle?</w:t>
            </w:r>
          </w:p>
        </w:tc>
      </w:tr>
      <w:tr w:rsidR="00F06F4D" w:rsidRPr="00724ABC" w14:paraId="7085FAC0" w14:textId="77777777" w:rsidTr="002F4009">
        <w:tc>
          <w:tcPr>
            <w:tcW w:w="136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E110B0E" w14:textId="77777777" w:rsidR="00F06F4D" w:rsidRPr="000F4A9E" w:rsidRDefault="00F06F4D" w:rsidP="002F4009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0F4A9E">
              <w:rPr>
                <w:rFonts w:asciiTheme="minorHAnsi" w:hAnsiTheme="minorHAnsi" w:cstheme="minorHAnsi"/>
                <w:b/>
                <w:vertAlign w:val="subscript"/>
              </w:rPr>
              <w:t>3.1 (Wie) Machen Medien Politik? Politikvermittlung in der Mediengesellschaft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14:paraId="6EE20926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F06F4D" w:rsidRPr="00724ABC" w14:paraId="739B9289" w14:textId="77777777" w:rsidTr="004773E1">
        <w:tc>
          <w:tcPr>
            <w:tcW w:w="13680" w:type="dxa"/>
            <w:gridSpan w:val="4"/>
            <w:shd w:val="clear" w:color="auto" w:fill="FFFF99"/>
          </w:tcPr>
          <w:p w14:paraId="5EF19301" w14:textId="77777777" w:rsidR="00F06F4D" w:rsidRPr="00B4286A" w:rsidRDefault="00F06F4D" w:rsidP="002F4009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B4286A">
              <w:rPr>
                <w:rFonts w:asciiTheme="minorHAnsi" w:hAnsiTheme="minorHAnsi" w:cstheme="minorHAnsi"/>
                <w:b/>
                <w:vertAlign w:val="subscript"/>
              </w:rPr>
              <w:t>3.1.1 Wie wird Politik (im Krieg) medial vermittelt? Formen und Akteure medialer Politikvermittlung</w:t>
            </w:r>
          </w:p>
        </w:tc>
        <w:tc>
          <w:tcPr>
            <w:tcW w:w="1278" w:type="dxa"/>
            <w:shd w:val="clear" w:color="auto" w:fill="FFFF99"/>
          </w:tcPr>
          <w:p w14:paraId="74A185EC" w14:textId="13D2BDAC" w:rsidR="00F06F4D" w:rsidRPr="00724ABC" w:rsidRDefault="007A1361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122-125</w:t>
            </w:r>
          </w:p>
        </w:tc>
      </w:tr>
      <w:tr w:rsidR="00F06F4D" w:rsidRPr="00724ABC" w14:paraId="424F4E4B" w14:textId="77777777" w:rsidTr="004773E1">
        <w:tc>
          <w:tcPr>
            <w:tcW w:w="2201" w:type="dxa"/>
            <w:shd w:val="clear" w:color="auto" w:fill="FFFF99"/>
          </w:tcPr>
          <w:p w14:paraId="32518FE0" w14:textId="77777777" w:rsidR="00F06F4D" w:rsidRPr="007354F1" w:rsidRDefault="00F06F4D" w:rsidP="002F400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7E0952D2" w14:textId="77777777" w:rsidR="00F06F4D" w:rsidRPr="00724ABC" w:rsidRDefault="00F06F4D" w:rsidP="002F4009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beschreiben und erörtern Formen medialer Politikvermittlung.</w:t>
            </w:r>
          </w:p>
        </w:tc>
        <w:tc>
          <w:tcPr>
            <w:tcW w:w="3242" w:type="dxa"/>
            <w:shd w:val="clear" w:color="auto" w:fill="FFFF99"/>
          </w:tcPr>
          <w:p w14:paraId="46BB494F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Interaktionen und Entscheidungen</w:t>
            </w:r>
          </w:p>
        </w:tc>
        <w:tc>
          <w:tcPr>
            <w:tcW w:w="3479" w:type="dxa"/>
            <w:shd w:val="clear" w:color="auto" w:fill="FFFF99"/>
          </w:tcPr>
          <w:p w14:paraId="19F841D4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Mediale Politikvermittlung</w:t>
            </w:r>
          </w:p>
        </w:tc>
        <w:tc>
          <w:tcPr>
            <w:tcW w:w="1278" w:type="dxa"/>
            <w:shd w:val="clear" w:color="auto" w:fill="FFFF99"/>
          </w:tcPr>
          <w:p w14:paraId="64022B98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F06F4D" w:rsidRPr="00724ABC" w14:paraId="02905BEE" w14:textId="77777777" w:rsidTr="002F4009">
        <w:tc>
          <w:tcPr>
            <w:tcW w:w="2201" w:type="dxa"/>
            <w:shd w:val="clear" w:color="auto" w:fill="auto"/>
          </w:tcPr>
          <w:p w14:paraId="777B788C" w14:textId="77777777" w:rsidR="00F06F4D" w:rsidRPr="007354F1" w:rsidRDefault="00F06F4D" w:rsidP="002F400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11479" w:type="dxa"/>
            <w:gridSpan w:val="3"/>
            <w:shd w:val="clear" w:color="auto" w:fill="auto"/>
          </w:tcPr>
          <w:p w14:paraId="56CC82E0" w14:textId="77777777" w:rsidR="00F06F4D" w:rsidRPr="00867CC7" w:rsidRDefault="00F06F4D" w:rsidP="002F4009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867CC7">
              <w:rPr>
                <w:rFonts w:asciiTheme="minorHAnsi" w:hAnsiTheme="minorHAnsi" w:cstheme="minorHAnsi"/>
                <w:b/>
                <w:vertAlign w:val="subscript"/>
              </w:rPr>
              <w:t>Methode: Kritische Analyse politischer Informationen im Internet</w:t>
            </w:r>
          </w:p>
        </w:tc>
        <w:tc>
          <w:tcPr>
            <w:tcW w:w="1278" w:type="dxa"/>
            <w:shd w:val="clear" w:color="auto" w:fill="auto"/>
          </w:tcPr>
          <w:p w14:paraId="7EC5BA7D" w14:textId="4A466F1F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F06F4D" w:rsidRPr="00724ABC" w14:paraId="76A38E6A" w14:textId="77777777" w:rsidTr="002F4009"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14:paraId="77235927" w14:textId="77777777" w:rsidR="00F06F4D" w:rsidRPr="007354F1" w:rsidRDefault="00F06F4D" w:rsidP="002F400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tcBorders>
              <w:bottom w:val="single" w:sz="4" w:space="0" w:color="auto"/>
            </w:tcBorders>
            <w:shd w:val="clear" w:color="auto" w:fill="auto"/>
          </w:tcPr>
          <w:p w14:paraId="22202702" w14:textId="77777777" w:rsidR="00F06F4D" w:rsidRPr="00724ABC" w:rsidRDefault="00F06F4D" w:rsidP="002F4009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654FAC">
              <w:rPr>
                <w:rFonts w:asciiTheme="minorHAnsi" w:hAnsiTheme="minorHAnsi" w:cstheme="minorHAnsi"/>
                <w:vertAlign w:val="subscript"/>
              </w:rPr>
              <w:t>… analysieren quellenkritisch politische Informationen im Internet.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shd w:val="clear" w:color="auto" w:fill="auto"/>
          </w:tcPr>
          <w:p w14:paraId="46852941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3479" w:type="dxa"/>
            <w:tcBorders>
              <w:bottom w:val="single" w:sz="4" w:space="0" w:color="auto"/>
            </w:tcBorders>
            <w:shd w:val="clear" w:color="auto" w:fill="auto"/>
          </w:tcPr>
          <w:p w14:paraId="7D8C7EEC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14:paraId="11EE1B8C" w14:textId="1C5C7C44" w:rsidR="00F06F4D" w:rsidRPr="00724ABC" w:rsidRDefault="007A1361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126</w:t>
            </w:r>
          </w:p>
        </w:tc>
      </w:tr>
      <w:tr w:rsidR="00F06F4D" w:rsidRPr="00724ABC" w14:paraId="27290C54" w14:textId="77777777" w:rsidTr="004773E1">
        <w:tc>
          <w:tcPr>
            <w:tcW w:w="13680" w:type="dxa"/>
            <w:gridSpan w:val="4"/>
            <w:shd w:val="clear" w:color="auto" w:fill="FFFF99"/>
          </w:tcPr>
          <w:p w14:paraId="7B9B806D" w14:textId="77777777" w:rsidR="00F06F4D" w:rsidRPr="00B4286A" w:rsidRDefault="00F06F4D" w:rsidP="002F4009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B4286A">
              <w:rPr>
                <w:rFonts w:asciiTheme="minorHAnsi" w:hAnsiTheme="minorHAnsi" w:cstheme="minorHAnsi"/>
                <w:b/>
                <w:vertAlign w:val="subscript"/>
              </w:rPr>
              <w:t>3.1.2 Informieren und mehr – welche Aufgaben sollten Medien erfüllen?</w:t>
            </w:r>
          </w:p>
        </w:tc>
        <w:tc>
          <w:tcPr>
            <w:tcW w:w="1278" w:type="dxa"/>
            <w:shd w:val="clear" w:color="auto" w:fill="FFFF99"/>
          </w:tcPr>
          <w:p w14:paraId="179AC29F" w14:textId="31320D10" w:rsidR="00F06F4D" w:rsidRPr="00724ABC" w:rsidRDefault="007A1361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128-130</w:t>
            </w:r>
          </w:p>
        </w:tc>
      </w:tr>
      <w:tr w:rsidR="00F06F4D" w:rsidRPr="00724ABC" w14:paraId="3BD21E57" w14:textId="77777777" w:rsidTr="004773E1">
        <w:tc>
          <w:tcPr>
            <w:tcW w:w="2201" w:type="dxa"/>
            <w:shd w:val="clear" w:color="auto" w:fill="FFFF99"/>
          </w:tcPr>
          <w:p w14:paraId="6CCABFB0" w14:textId="77777777" w:rsidR="00F06F4D" w:rsidRPr="007354F1" w:rsidRDefault="00F06F4D" w:rsidP="002F400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3928C696" w14:textId="77777777" w:rsidR="00F06F4D" w:rsidRPr="00724ABC" w:rsidRDefault="00F06F4D" w:rsidP="002F4009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erläutern die (normativen) Funktionen von Medien sowie die Funktionswahrnehmung in der Medienberichterstattung.</w:t>
            </w:r>
          </w:p>
        </w:tc>
        <w:tc>
          <w:tcPr>
            <w:tcW w:w="3242" w:type="dxa"/>
            <w:shd w:val="clear" w:color="auto" w:fill="FFFF99"/>
          </w:tcPr>
          <w:p w14:paraId="6C5747E0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Interaktionen und Entscheidungen</w:t>
            </w:r>
          </w:p>
        </w:tc>
        <w:tc>
          <w:tcPr>
            <w:tcW w:w="3479" w:type="dxa"/>
            <w:shd w:val="clear" w:color="auto" w:fill="FFFF99"/>
          </w:tcPr>
          <w:p w14:paraId="6B6D3EFA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Funktionen von Medien: Informations-, Kritik- und Kontroll-, Urteils- und Meinungsbildungs-, Artikulationsfunktion</w:t>
            </w:r>
          </w:p>
        </w:tc>
        <w:tc>
          <w:tcPr>
            <w:tcW w:w="1278" w:type="dxa"/>
            <w:shd w:val="clear" w:color="auto" w:fill="FFFF99"/>
          </w:tcPr>
          <w:p w14:paraId="5915FE85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F06F4D" w:rsidRPr="00724ABC" w14:paraId="6FB26E2D" w14:textId="77777777" w:rsidTr="002F4009">
        <w:tc>
          <w:tcPr>
            <w:tcW w:w="13680" w:type="dxa"/>
            <w:gridSpan w:val="4"/>
            <w:shd w:val="clear" w:color="auto" w:fill="auto"/>
          </w:tcPr>
          <w:p w14:paraId="06E2CA46" w14:textId="77777777" w:rsidR="00F06F4D" w:rsidRPr="00B4286A" w:rsidRDefault="00F06F4D" w:rsidP="002F4009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B4286A">
              <w:rPr>
                <w:rFonts w:asciiTheme="minorHAnsi" w:hAnsiTheme="minorHAnsi" w:cstheme="minorHAnsi"/>
                <w:b/>
                <w:vertAlign w:val="subscript"/>
              </w:rPr>
              <w:t>3.1.3 Pressefreiheit – eine gefährdete Voraussetzung der Demokratie?</w:t>
            </w:r>
          </w:p>
        </w:tc>
        <w:tc>
          <w:tcPr>
            <w:tcW w:w="1278" w:type="dxa"/>
            <w:shd w:val="clear" w:color="auto" w:fill="auto"/>
          </w:tcPr>
          <w:p w14:paraId="45768AAA" w14:textId="322EDE72" w:rsidR="00F06F4D" w:rsidRPr="00724ABC" w:rsidRDefault="007A1361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131-133</w:t>
            </w:r>
          </w:p>
        </w:tc>
      </w:tr>
      <w:tr w:rsidR="00F06F4D" w:rsidRPr="00724ABC" w14:paraId="05E45C45" w14:textId="77777777" w:rsidTr="002F4009"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14:paraId="2B39AD0F" w14:textId="77777777" w:rsidR="00F06F4D" w:rsidRPr="007354F1" w:rsidRDefault="00F06F4D" w:rsidP="002F400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tcBorders>
              <w:bottom w:val="single" w:sz="4" w:space="0" w:color="auto"/>
            </w:tcBorders>
          </w:tcPr>
          <w:p w14:paraId="5EB0E3E7" w14:textId="77777777" w:rsidR="00F06F4D" w:rsidRPr="00724ABC" w:rsidRDefault="00F06F4D" w:rsidP="002F4009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erläutern die Pressefreiheit als Voraussetzung einer lebendigen Demokratie.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14:paraId="4323EB63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14:paraId="5409FFF8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Funktionen von Medien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14:paraId="1EADA01E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F06F4D" w:rsidRPr="00724ABC" w14:paraId="28E558EC" w14:textId="77777777" w:rsidTr="002F4009">
        <w:tc>
          <w:tcPr>
            <w:tcW w:w="13680" w:type="dxa"/>
            <w:gridSpan w:val="4"/>
            <w:shd w:val="clear" w:color="auto" w:fill="auto"/>
          </w:tcPr>
          <w:p w14:paraId="7098EDD0" w14:textId="4738F3E2" w:rsidR="00F06F4D" w:rsidRPr="00B4286A" w:rsidRDefault="007A1361" w:rsidP="002F4009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>3.1</w:t>
            </w:r>
            <w:r w:rsidR="00F06F4D" w:rsidRPr="00B4286A">
              <w:rPr>
                <w:rFonts w:asciiTheme="minorHAnsi" w:hAnsiTheme="minorHAnsi" w:cstheme="minorHAnsi"/>
                <w:b/>
                <w:vertAlign w:val="subscript"/>
              </w:rPr>
              <w:t>.4 (Wozu) Brauchen wir den öffentlich-rechtlichen Rundfunk?</w:t>
            </w:r>
          </w:p>
        </w:tc>
        <w:tc>
          <w:tcPr>
            <w:tcW w:w="1278" w:type="dxa"/>
            <w:shd w:val="clear" w:color="auto" w:fill="auto"/>
          </w:tcPr>
          <w:p w14:paraId="35E83927" w14:textId="64FA38C4" w:rsidR="00F06F4D" w:rsidRPr="00724ABC" w:rsidRDefault="007A1361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134-140</w:t>
            </w:r>
          </w:p>
        </w:tc>
      </w:tr>
      <w:tr w:rsidR="00F06F4D" w:rsidRPr="00724ABC" w14:paraId="2ECDE3AE" w14:textId="77777777" w:rsidTr="002F4009"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14:paraId="019121B7" w14:textId="77777777" w:rsidR="00F06F4D" w:rsidRPr="007354F1" w:rsidRDefault="00F06F4D" w:rsidP="002F400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tcBorders>
              <w:bottom w:val="single" w:sz="4" w:space="0" w:color="auto"/>
            </w:tcBorders>
          </w:tcPr>
          <w:p w14:paraId="37C72400" w14:textId="77777777" w:rsidR="00F06F4D" w:rsidRPr="00724ABC" w:rsidRDefault="00F06F4D" w:rsidP="002F4009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erläutern und erörtern Aufgaben und Funktionen des öffentlich-rechtlichen Rundfunks im Kontext einer sich wandelnden Medienlandschaft.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14:paraId="6DBCE885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14:paraId="0331176D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14:paraId="0D5C73A9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F06F4D" w:rsidRPr="00724ABC" w14:paraId="2A05A065" w14:textId="77777777" w:rsidTr="004773E1">
        <w:tc>
          <w:tcPr>
            <w:tcW w:w="13680" w:type="dxa"/>
            <w:gridSpan w:val="4"/>
            <w:shd w:val="clear" w:color="auto" w:fill="FFFF99"/>
          </w:tcPr>
          <w:p w14:paraId="2BA4470E" w14:textId="37037D98" w:rsidR="00F06F4D" w:rsidRPr="000F4A9E" w:rsidRDefault="007A1361" w:rsidP="002F4009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>3.2</w:t>
            </w:r>
            <w:r w:rsidR="00F06F4D" w:rsidRPr="000F4A9E">
              <w:rPr>
                <w:rFonts w:asciiTheme="minorHAnsi" w:hAnsiTheme="minorHAnsi" w:cstheme="minorHAnsi"/>
                <w:b/>
                <w:vertAlign w:val="subscript"/>
              </w:rPr>
              <w:t xml:space="preserve"> Demokratie 2.0: Chancen und Risiken digitaler Mediennutzung für politische Partizipation</w:t>
            </w:r>
          </w:p>
        </w:tc>
        <w:tc>
          <w:tcPr>
            <w:tcW w:w="1278" w:type="dxa"/>
            <w:shd w:val="clear" w:color="auto" w:fill="FFFF99"/>
          </w:tcPr>
          <w:p w14:paraId="5846AA71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F06F4D" w:rsidRPr="00724ABC" w14:paraId="5944FC3F" w14:textId="77777777" w:rsidTr="004773E1">
        <w:tc>
          <w:tcPr>
            <w:tcW w:w="13680" w:type="dxa"/>
            <w:gridSpan w:val="4"/>
            <w:shd w:val="clear" w:color="auto" w:fill="FFFF99"/>
          </w:tcPr>
          <w:p w14:paraId="34E71962" w14:textId="20497173" w:rsidR="00F06F4D" w:rsidRPr="00B4286A" w:rsidRDefault="007A1361" w:rsidP="002F4009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>3.2</w:t>
            </w:r>
            <w:r w:rsidR="00F06F4D" w:rsidRPr="00B4286A">
              <w:rPr>
                <w:rFonts w:asciiTheme="minorHAnsi" w:hAnsiTheme="minorHAnsi" w:cstheme="minorHAnsi"/>
                <w:b/>
                <w:vertAlign w:val="subscript"/>
              </w:rPr>
              <w:t>.1 Schauen, klicken, kommentieren: Wie findet politische Partizipation durch digitale Medien statt?</w:t>
            </w:r>
          </w:p>
        </w:tc>
        <w:tc>
          <w:tcPr>
            <w:tcW w:w="1278" w:type="dxa"/>
            <w:shd w:val="clear" w:color="auto" w:fill="FFFF99"/>
          </w:tcPr>
          <w:p w14:paraId="20C5A483" w14:textId="6BCF3CAA" w:rsidR="00F06F4D" w:rsidRPr="00724ABC" w:rsidRDefault="007A1361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141/142</w:t>
            </w:r>
          </w:p>
        </w:tc>
      </w:tr>
      <w:tr w:rsidR="00F06F4D" w:rsidRPr="00724ABC" w14:paraId="1780C273" w14:textId="77777777" w:rsidTr="004773E1">
        <w:tc>
          <w:tcPr>
            <w:tcW w:w="2201" w:type="dxa"/>
            <w:shd w:val="clear" w:color="auto" w:fill="FFFF99"/>
          </w:tcPr>
          <w:p w14:paraId="468DE1BD" w14:textId="77777777" w:rsidR="00F06F4D" w:rsidRPr="007354F1" w:rsidRDefault="00F06F4D" w:rsidP="002F400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4C19FC3B" w14:textId="77777777" w:rsidR="00F06F4D" w:rsidRPr="00724ABC" w:rsidRDefault="00F06F4D" w:rsidP="002F4009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beschreiben Möglichkeiten der politischen Partizipation über (digitale) Medien.</w:t>
            </w:r>
          </w:p>
        </w:tc>
        <w:tc>
          <w:tcPr>
            <w:tcW w:w="3242" w:type="dxa"/>
            <w:shd w:val="clear" w:color="auto" w:fill="FFFF99"/>
          </w:tcPr>
          <w:p w14:paraId="1BEE44D8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Interaktionen und Entscheidungen</w:t>
            </w:r>
          </w:p>
        </w:tc>
        <w:tc>
          <w:tcPr>
            <w:tcW w:w="3479" w:type="dxa"/>
            <w:shd w:val="clear" w:color="auto" w:fill="FFFF99"/>
          </w:tcPr>
          <w:p w14:paraId="1ED3CB0B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Partizipationsmöglichkeiten durch (digitale) Medien</w:t>
            </w:r>
          </w:p>
        </w:tc>
        <w:tc>
          <w:tcPr>
            <w:tcW w:w="1278" w:type="dxa"/>
            <w:shd w:val="clear" w:color="auto" w:fill="FFFF99"/>
          </w:tcPr>
          <w:p w14:paraId="3E211DCB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F06F4D" w:rsidRPr="00724ABC" w14:paraId="246DB3AF" w14:textId="77777777" w:rsidTr="004773E1">
        <w:tc>
          <w:tcPr>
            <w:tcW w:w="13680" w:type="dxa"/>
            <w:gridSpan w:val="4"/>
            <w:shd w:val="clear" w:color="auto" w:fill="FFFF99"/>
          </w:tcPr>
          <w:p w14:paraId="41B0771D" w14:textId="4CCFE881" w:rsidR="00F06F4D" w:rsidRPr="00B4286A" w:rsidRDefault="007A1361" w:rsidP="00D33302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>3.2</w:t>
            </w:r>
            <w:r w:rsidR="00F06F4D" w:rsidRPr="00B4286A">
              <w:rPr>
                <w:rFonts w:asciiTheme="minorHAnsi" w:hAnsiTheme="minorHAnsi" w:cstheme="minorHAnsi"/>
                <w:b/>
                <w:vertAlign w:val="subscript"/>
              </w:rPr>
              <w:t>.2 Artikulieren und mobilisieren: (Wie) Verändert da</w:t>
            </w:r>
            <w:r w:rsidR="00D33302">
              <w:rPr>
                <w:rFonts w:asciiTheme="minorHAnsi" w:hAnsiTheme="minorHAnsi" w:cstheme="minorHAnsi"/>
                <w:b/>
                <w:vertAlign w:val="subscript"/>
              </w:rPr>
              <w:t>s</w:t>
            </w:r>
            <w:r w:rsidR="00F06F4D" w:rsidRPr="00B4286A">
              <w:rPr>
                <w:rFonts w:asciiTheme="minorHAnsi" w:hAnsiTheme="minorHAnsi" w:cstheme="minorHAnsi"/>
                <w:b/>
                <w:vertAlign w:val="subscript"/>
              </w:rPr>
              <w:t xml:space="preserve"> Internet politische Teilhabe?</w:t>
            </w:r>
          </w:p>
        </w:tc>
        <w:tc>
          <w:tcPr>
            <w:tcW w:w="1278" w:type="dxa"/>
            <w:shd w:val="clear" w:color="auto" w:fill="FFFF99"/>
          </w:tcPr>
          <w:p w14:paraId="29D67C5D" w14:textId="63EBAF1E" w:rsidR="00F06F4D" w:rsidRPr="00724ABC" w:rsidRDefault="007A1361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143-145</w:t>
            </w:r>
          </w:p>
        </w:tc>
      </w:tr>
      <w:tr w:rsidR="00F06F4D" w:rsidRPr="00724ABC" w14:paraId="2886DEE7" w14:textId="77777777" w:rsidTr="004773E1">
        <w:tc>
          <w:tcPr>
            <w:tcW w:w="2201" w:type="dxa"/>
            <w:shd w:val="clear" w:color="auto" w:fill="FFFF99"/>
          </w:tcPr>
          <w:p w14:paraId="1F930762" w14:textId="77777777" w:rsidR="00F06F4D" w:rsidRPr="007354F1" w:rsidRDefault="00F06F4D" w:rsidP="002F400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668F0707" w14:textId="77777777" w:rsidR="00F06F4D" w:rsidRPr="00724ABC" w:rsidRDefault="00F06F4D" w:rsidP="002F4009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erörtern kriterienorientiert (Aktivierung vs. Konsumorientierung) Chancen und Risiken digitaler Mediennutzung für politische Partizipation.</w:t>
            </w:r>
          </w:p>
        </w:tc>
        <w:tc>
          <w:tcPr>
            <w:tcW w:w="3242" w:type="dxa"/>
            <w:shd w:val="clear" w:color="auto" w:fill="FFFF99"/>
          </w:tcPr>
          <w:p w14:paraId="180D7BE0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Interaktionen und Entscheidungen</w:t>
            </w:r>
          </w:p>
        </w:tc>
        <w:tc>
          <w:tcPr>
            <w:tcW w:w="3479" w:type="dxa"/>
            <w:shd w:val="clear" w:color="auto" w:fill="FFFF99"/>
          </w:tcPr>
          <w:p w14:paraId="5855FC2B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Partizipationsmöglichkeiten durch (digitale) Medien</w:t>
            </w:r>
          </w:p>
        </w:tc>
        <w:tc>
          <w:tcPr>
            <w:tcW w:w="1278" w:type="dxa"/>
            <w:shd w:val="clear" w:color="auto" w:fill="FFFF99"/>
          </w:tcPr>
          <w:p w14:paraId="75B7D582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5074EF" w:rsidRPr="00724ABC" w14:paraId="76DB1A5F" w14:textId="77777777" w:rsidTr="005074EF">
        <w:tc>
          <w:tcPr>
            <w:tcW w:w="2201" w:type="dxa"/>
            <w:shd w:val="clear" w:color="auto" w:fill="FFFFFF" w:themeFill="background1"/>
          </w:tcPr>
          <w:p w14:paraId="689A49AD" w14:textId="77777777" w:rsidR="005074EF" w:rsidRPr="007354F1" w:rsidRDefault="005074EF" w:rsidP="002F400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11479" w:type="dxa"/>
            <w:gridSpan w:val="3"/>
            <w:shd w:val="clear" w:color="auto" w:fill="FFFFFF" w:themeFill="background1"/>
          </w:tcPr>
          <w:p w14:paraId="4D0B7EE5" w14:textId="7CB40195" w:rsidR="005074EF" w:rsidRPr="00724ABC" w:rsidRDefault="005074EF" w:rsidP="002F4009">
            <w:pPr>
              <w:rPr>
                <w:rFonts w:asciiTheme="minorHAnsi" w:hAnsiTheme="minorHAnsi" w:cstheme="minorHAnsi"/>
                <w:vertAlign w:val="subscript"/>
              </w:rPr>
            </w:pPr>
            <w:r w:rsidRPr="00867CC7">
              <w:rPr>
                <w:rFonts w:asciiTheme="minorHAnsi" w:hAnsiTheme="minorHAnsi" w:cstheme="minorHAnsi"/>
                <w:b/>
                <w:vertAlign w:val="subscript"/>
              </w:rPr>
              <w:t>Handelnd lernen: Meinungsbildung und Meinungsmache in sozialen Medien spielerisch untersuchen</w:t>
            </w:r>
          </w:p>
        </w:tc>
        <w:tc>
          <w:tcPr>
            <w:tcW w:w="1278" w:type="dxa"/>
            <w:shd w:val="clear" w:color="auto" w:fill="FFFFFF" w:themeFill="background1"/>
          </w:tcPr>
          <w:p w14:paraId="4D0FEBEF" w14:textId="0BB3C1DB" w:rsidR="005074EF" w:rsidRPr="00724ABC" w:rsidRDefault="005074EF" w:rsidP="002F400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5074EF" w:rsidRPr="00724ABC" w14:paraId="0BB252FB" w14:textId="77777777" w:rsidTr="005074EF">
        <w:tc>
          <w:tcPr>
            <w:tcW w:w="2201" w:type="dxa"/>
            <w:shd w:val="clear" w:color="auto" w:fill="FFFFFF" w:themeFill="background1"/>
          </w:tcPr>
          <w:p w14:paraId="324E1150" w14:textId="77777777" w:rsidR="005074EF" w:rsidRPr="007354F1" w:rsidRDefault="005074EF" w:rsidP="005074EF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FF" w:themeFill="background1"/>
          </w:tcPr>
          <w:p w14:paraId="4AFC1B81" w14:textId="77777777" w:rsidR="005074EF" w:rsidRDefault="005074EF" w:rsidP="005074EF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erörtern kriterienorientiert Chancen und Risiken (Informationsvielfalt vs. Manipulation) digitaler Mediennutzung für politische Partizipation.</w:t>
            </w:r>
          </w:p>
          <w:p w14:paraId="77FAFDC1" w14:textId="77777777" w:rsidR="005074EF" w:rsidRPr="00724ABC" w:rsidRDefault="005074EF" w:rsidP="005074EF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3242" w:type="dxa"/>
            <w:shd w:val="clear" w:color="auto" w:fill="FFFFFF" w:themeFill="background1"/>
          </w:tcPr>
          <w:p w14:paraId="72E5D131" w14:textId="44B805DF" w:rsidR="005074EF" w:rsidRPr="00724ABC" w:rsidRDefault="005074EF" w:rsidP="005074EF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Interaktionen und Entscheidungen</w:t>
            </w:r>
          </w:p>
        </w:tc>
        <w:tc>
          <w:tcPr>
            <w:tcW w:w="3479" w:type="dxa"/>
            <w:shd w:val="clear" w:color="auto" w:fill="FFFFFF" w:themeFill="background1"/>
          </w:tcPr>
          <w:p w14:paraId="75973D35" w14:textId="62C605F7" w:rsidR="005074EF" w:rsidRPr="00724ABC" w:rsidRDefault="005074EF" w:rsidP="005074EF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Partizipationsmöglichkeiten durch (digitale) Medien</w:t>
            </w:r>
          </w:p>
        </w:tc>
        <w:tc>
          <w:tcPr>
            <w:tcW w:w="1278" w:type="dxa"/>
            <w:shd w:val="clear" w:color="auto" w:fill="FFFFFF" w:themeFill="background1"/>
          </w:tcPr>
          <w:p w14:paraId="4614168F" w14:textId="341AA926" w:rsidR="005074EF" w:rsidRPr="00724ABC" w:rsidRDefault="005074EF" w:rsidP="005074EF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146</w:t>
            </w:r>
          </w:p>
        </w:tc>
      </w:tr>
      <w:tr w:rsidR="005074EF" w:rsidRPr="00724ABC" w14:paraId="169BF903" w14:textId="77777777" w:rsidTr="00D33302">
        <w:tc>
          <w:tcPr>
            <w:tcW w:w="13680" w:type="dxa"/>
            <w:gridSpan w:val="4"/>
            <w:shd w:val="clear" w:color="auto" w:fill="auto"/>
          </w:tcPr>
          <w:p w14:paraId="4E8F9397" w14:textId="274BD57D" w:rsidR="005074EF" w:rsidRPr="00B4286A" w:rsidRDefault="005074EF" w:rsidP="005074EF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>3.2.3</w:t>
            </w:r>
            <w:r w:rsidRPr="00B4286A">
              <w:rPr>
                <w:rFonts w:asciiTheme="minorHAnsi" w:hAnsiTheme="minorHAnsi" w:cstheme="minorHAnsi"/>
                <w:b/>
                <w:vertAlign w:val="subscript"/>
              </w:rPr>
              <w:t xml:space="preserve"> Artikulation und Politikvermittlung – ist echte Meinungsbildung im Internet möglich?</w:t>
            </w:r>
          </w:p>
        </w:tc>
        <w:tc>
          <w:tcPr>
            <w:tcW w:w="1278" w:type="dxa"/>
            <w:shd w:val="clear" w:color="auto" w:fill="auto"/>
          </w:tcPr>
          <w:p w14:paraId="751DE30A" w14:textId="3D8EB100" w:rsidR="005074EF" w:rsidRPr="00724ABC" w:rsidRDefault="005074EF" w:rsidP="005074EF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147-151</w:t>
            </w:r>
          </w:p>
        </w:tc>
      </w:tr>
      <w:tr w:rsidR="005074EF" w:rsidRPr="00724ABC" w14:paraId="56C227D8" w14:textId="77777777" w:rsidTr="00D33302">
        <w:tc>
          <w:tcPr>
            <w:tcW w:w="2201" w:type="dxa"/>
            <w:shd w:val="clear" w:color="auto" w:fill="auto"/>
          </w:tcPr>
          <w:p w14:paraId="78AC9DA9" w14:textId="77777777" w:rsidR="005074EF" w:rsidRPr="007354F1" w:rsidRDefault="005074EF" w:rsidP="005074EF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466F97D1" w14:textId="77777777" w:rsidR="005074EF" w:rsidRDefault="005074EF" w:rsidP="005074EF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erörtern kriterienorientiert Chancen und Risiken (Informationsvielfalt vs. Manipulation) digitaler Mediennutzung für politische Partizipation.</w:t>
            </w:r>
          </w:p>
          <w:p w14:paraId="112957BB" w14:textId="542C66C6" w:rsidR="005074EF" w:rsidRPr="00724ABC" w:rsidRDefault="005074EF" w:rsidP="005074EF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bookmarkStart w:id="0" w:name="_GoBack"/>
            <w:bookmarkEnd w:id="0"/>
          </w:p>
        </w:tc>
        <w:tc>
          <w:tcPr>
            <w:tcW w:w="3242" w:type="dxa"/>
            <w:shd w:val="clear" w:color="auto" w:fill="auto"/>
          </w:tcPr>
          <w:p w14:paraId="7A1753CF" w14:textId="77777777" w:rsidR="005074EF" w:rsidRPr="00724ABC" w:rsidRDefault="005074EF" w:rsidP="005074EF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Interaktionen und Entscheidungen</w:t>
            </w:r>
          </w:p>
        </w:tc>
        <w:tc>
          <w:tcPr>
            <w:tcW w:w="3479" w:type="dxa"/>
            <w:shd w:val="clear" w:color="auto" w:fill="auto"/>
          </w:tcPr>
          <w:p w14:paraId="6BF712D9" w14:textId="77777777" w:rsidR="005074EF" w:rsidRPr="00724ABC" w:rsidRDefault="005074EF" w:rsidP="005074EF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Partizipationsmöglichkeiten durch (digitale) Medien</w:t>
            </w:r>
          </w:p>
        </w:tc>
        <w:tc>
          <w:tcPr>
            <w:tcW w:w="1278" w:type="dxa"/>
            <w:shd w:val="clear" w:color="auto" w:fill="auto"/>
          </w:tcPr>
          <w:p w14:paraId="009B0958" w14:textId="77777777" w:rsidR="005074EF" w:rsidRPr="00724ABC" w:rsidRDefault="005074EF" w:rsidP="005074EF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895AC4" w:rsidRPr="00724ABC" w14:paraId="3D1A25F1" w14:textId="77777777" w:rsidTr="00255456">
        <w:tc>
          <w:tcPr>
            <w:tcW w:w="14958" w:type="dxa"/>
            <w:gridSpan w:val="5"/>
            <w:shd w:val="clear" w:color="auto" w:fill="auto"/>
          </w:tcPr>
          <w:p w14:paraId="1D64BFAE" w14:textId="33BF6482" w:rsidR="00895AC4" w:rsidRPr="00724ABC" w:rsidRDefault="00895AC4" w:rsidP="00895AC4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vertAlign w:val="subscript"/>
              </w:rPr>
              <w:t>Kompetenzen anwenden:</w:t>
            </w:r>
            <w:r>
              <w:rPr>
                <w:rFonts w:asciiTheme="minorHAnsi" w:hAnsiTheme="minorHAnsi" w:cstheme="minorHAnsi"/>
                <w:b/>
                <w:vertAlign w:val="subscript"/>
              </w:rPr>
              <w:t xml:space="preserve"> </w:t>
            </w:r>
            <w:r w:rsidRPr="00590193">
              <w:rPr>
                <w:rFonts w:asciiTheme="minorHAnsi" w:hAnsiTheme="minorHAnsi" w:cstheme="minorHAnsi"/>
                <w:b/>
                <w:vertAlign w:val="subscript"/>
              </w:rPr>
              <w:t>Mediale Politikvermittlung im</w:t>
            </w:r>
            <w:r>
              <w:rPr>
                <w:rFonts w:asciiTheme="minorHAnsi" w:hAnsiTheme="minorHAnsi" w:cstheme="minorHAnsi"/>
                <w:b/>
                <w:vertAlign w:val="subscript"/>
              </w:rPr>
              <w:t xml:space="preserve"> </w:t>
            </w:r>
            <w:r w:rsidRPr="00590193">
              <w:rPr>
                <w:rFonts w:asciiTheme="minorHAnsi" w:hAnsiTheme="minorHAnsi" w:cstheme="minorHAnsi"/>
                <w:b/>
                <w:vertAlign w:val="subscript"/>
              </w:rPr>
              <w:t>„Aufmerksamkeitscrash“</w:t>
            </w:r>
          </w:p>
        </w:tc>
      </w:tr>
      <w:tr w:rsidR="00590193" w:rsidRPr="00724ABC" w14:paraId="5BD01AEB" w14:textId="77777777" w:rsidTr="00732E05">
        <w:tc>
          <w:tcPr>
            <w:tcW w:w="2201" w:type="dxa"/>
            <w:shd w:val="clear" w:color="auto" w:fill="auto"/>
          </w:tcPr>
          <w:p w14:paraId="010EE822" w14:textId="77777777" w:rsidR="00590193" w:rsidRPr="007354F1" w:rsidRDefault="00590193" w:rsidP="005074EF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5817AB15" w14:textId="77777777" w:rsidR="00732E05" w:rsidRPr="00732E05" w:rsidRDefault="00732E05" w:rsidP="00732E05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32E05">
              <w:rPr>
                <w:rFonts w:asciiTheme="minorHAnsi" w:hAnsiTheme="minorHAnsi" w:cstheme="minorHAnsi"/>
                <w:vertAlign w:val="subscript"/>
              </w:rPr>
              <w:t>… beschreiben Formen medialer Politikvermittlung.</w:t>
            </w:r>
          </w:p>
          <w:p w14:paraId="33EC06B7" w14:textId="1F0B2D15" w:rsidR="00590193" w:rsidRPr="007E6F84" w:rsidRDefault="00732E05" w:rsidP="00732E05">
            <w:pPr>
              <w:pStyle w:val="Default"/>
              <w:rPr>
                <w:rFonts w:asciiTheme="minorHAnsi" w:hAnsiTheme="minorHAnsi" w:cstheme="minorHAnsi"/>
                <w:b/>
                <w:vertAlign w:val="subscript"/>
              </w:rPr>
            </w:pPr>
            <w:r w:rsidRPr="00732E05">
              <w:rPr>
                <w:rFonts w:asciiTheme="minorHAnsi" w:hAnsiTheme="minorHAnsi" w:cstheme="minorHAnsi"/>
                <w:vertAlign w:val="subscript"/>
              </w:rPr>
              <w:t>… erläutern und erörtern kriterienorientiert Einflüsse medialer Kommunikation auf politische Prozesse und Entscheidungen.</w:t>
            </w:r>
          </w:p>
        </w:tc>
        <w:tc>
          <w:tcPr>
            <w:tcW w:w="3242" w:type="dxa"/>
            <w:shd w:val="clear" w:color="auto" w:fill="auto"/>
          </w:tcPr>
          <w:p w14:paraId="548674CF" w14:textId="0803D83A" w:rsidR="00732E05" w:rsidRDefault="00732E05" w:rsidP="00732E05">
            <w:pPr>
              <w:rPr>
                <w:rFonts w:asciiTheme="minorHAnsi" w:hAnsiTheme="minorHAnsi" w:cstheme="minorHAnsi"/>
                <w:vertAlign w:val="subscript"/>
              </w:rPr>
            </w:pPr>
            <w:r w:rsidRPr="00732E05">
              <w:rPr>
                <w:rFonts w:asciiTheme="minorHAnsi" w:hAnsiTheme="minorHAnsi" w:cstheme="minorHAnsi"/>
                <w:vertAlign w:val="subscript"/>
              </w:rPr>
              <w:t>Interaktionen und Entscheidungen</w:t>
            </w:r>
          </w:p>
          <w:p w14:paraId="00CA7453" w14:textId="22CC0C92" w:rsidR="00590193" w:rsidRDefault="00590193" w:rsidP="00732E05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3479" w:type="dxa"/>
            <w:shd w:val="clear" w:color="auto" w:fill="auto"/>
          </w:tcPr>
          <w:p w14:paraId="7F25C345" w14:textId="31D2F3C9" w:rsidR="00732E05" w:rsidRPr="00732E05" w:rsidRDefault="00732E05" w:rsidP="00732E05">
            <w:pPr>
              <w:rPr>
                <w:rFonts w:asciiTheme="minorHAnsi" w:hAnsiTheme="minorHAnsi" w:cstheme="minorHAnsi"/>
                <w:vertAlign w:val="subscript"/>
              </w:rPr>
            </w:pPr>
            <w:r w:rsidRPr="00732E05">
              <w:rPr>
                <w:rFonts w:asciiTheme="minorHAnsi" w:hAnsiTheme="minorHAnsi" w:cstheme="minorHAnsi"/>
                <w:vertAlign w:val="subscript"/>
              </w:rPr>
              <w:t>Mediale Politikvermittlung</w:t>
            </w:r>
          </w:p>
          <w:p w14:paraId="71DD4AF6" w14:textId="57C53422" w:rsidR="00590193" w:rsidRDefault="00732E05" w:rsidP="00732E05">
            <w:pPr>
              <w:rPr>
                <w:rFonts w:asciiTheme="minorHAnsi" w:hAnsiTheme="minorHAnsi" w:cstheme="minorHAnsi"/>
                <w:vertAlign w:val="subscript"/>
              </w:rPr>
            </w:pPr>
            <w:r w:rsidRPr="00732E05">
              <w:rPr>
                <w:rFonts w:asciiTheme="minorHAnsi" w:hAnsiTheme="minorHAnsi" w:cstheme="minorHAnsi"/>
                <w:vertAlign w:val="subscript"/>
              </w:rPr>
              <w:t>Funktionen vo</w:t>
            </w:r>
            <w:r>
              <w:rPr>
                <w:rFonts w:asciiTheme="minorHAnsi" w:hAnsiTheme="minorHAnsi" w:cstheme="minorHAnsi"/>
                <w:vertAlign w:val="subscript"/>
              </w:rPr>
              <w:t xml:space="preserve">n Medien: Agenda Setting (sowie </w:t>
            </w:r>
            <w:r w:rsidRPr="00732E05">
              <w:rPr>
                <w:rFonts w:asciiTheme="minorHAnsi" w:hAnsiTheme="minorHAnsi" w:cstheme="minorHAnsi"/>
                <w:vertAlign w:val="subscript"/>
              </w:rPr>
              <w:t>Gatekeeping)</w:t>
            </w:r>
          </w:p>
        </w:tc>
        <w:tc>
          <w:tcPr>
            <w:tcW w:w="1278" w:type="dxa"/>
            <w:shd w:val="clear" w:color="auto" w:fill="auto"/>
          </w:tcPr>
          <w:p w14:paraId="5191A768" w14:textId="42712D82" w:rsidR="00590193" w:rsidRPr="00724ABC" w:rsidRDefault="00895AC4" w:rsidP="005074EF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152</w:t>
            </w:r>
          </w:p>
        </w:tc>
      </w:tr>
    </w:tbl>
    <w:p w14:paraId="3AD26561" w14:textId="77777777" w:rsidR="00867847" w:rsidRDefault="00867847">
      <w:r>
        <w:br w:type="page"/>
      </w:r>
    </w:p>
    <w:tbl>
      <w:tblPr>
        <w:tblStyle w:val="Tabellenraster"/>
        <w:tblW w:w="14958" w:type="dxa"/>
        <w:tblLook w:val="04A0" w:firstRow="1" w:lastRow="0" w:firstColumn="1" w:lastColumn="0" w:noHBand="0" w:noVBand="1"/>
      </w:tblPr>
      <w:tblGrid>
        <w:gridCol w:w="2201"/>
        <w:gridCol w:w="4758"/>
        <w:gridCol w:w="3242"/>
        <w:gridCol w:w="3479"/>
        <w:gridCol w:w="1278"/>
      </w:tblGrid>
      <w:tr w:rsidR="00867847" w:rsidRPr="00724ABC" w14:paraId="7310D22B" w14:textId="77777777" w:rsidTr="00867847">
        <w:tc>
          <w:tcPr>
            <w:tcW w:w="2201" w:type="dxa"/>
            <w:shd w:val="clear" w:color="auto" w:fill="CC3300"/>
          </w:tcPr>
          <w:p w14:paraId="64A8DCCE" w14:textId="7E370FAE" w:rsidR="00867847" w:rsidRPr="007354F1" w:rsidRDefault="00867847" w:rsidP="0086784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lastRenderedPageBreak/>
              <w:t>Schwerpunktmäßig im Abitur</w:t>
            </w:r>
          </w:p>
        </w:tc>
        <w:tc>
          <w:tcPr>
            <w:tcW w:w="4758" w:type="dxa"/>
            <w:shd w:val="clear" w:color="auto" w:fill="CC3300"/>
          </w:tcPr>
          <w:p w14:paraId="3D2BA713" w14:textId="21617050" w:rsidR="00867847" w:rsidRPr="00724ABC" w:rsidRDefault="00867847" w:rsidP="00867847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Kompetenzbezug (KC)/Unterrichtsschritt/ Lernaufgabe: Die SuS …</w:t>
            </w:r>
          </w:p>
        </w:tc>
        <w:tc>
          <w:tcPr>
            <w:tcW w:w="3242" w:type="dxa"/>
            <w:shd w:val="clear" w:color="auto" w:fill="CC3300"/>
          </w:tcPr>
          <w:p w14:paraId="321E6855" w14:textId="77777777" w:rsidR="00867847" w:rsidRDefault="00867847" w:rsidP="00867847">
            <w:pPr>
              <w:pageBreakBefore/>
              <w:jc w:val="center"/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Basiskonzepte</w:t>
            </w:r>
          </w:p>
          <w:p w14:paraId="4EB54E61" w14:textId="5395525B" w:rsidR="00867847" w:rsidRPr="00724ABC" w:rsidRDefault="00867847" w:rsidP="0086784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gemäß KC</w:t>
            </w:r>
          </w:p>
        </w:tc>
        <w:tc>
          <w:tcPr>
            <w:tcW w:w="3479" w:type="dxa"/>
            <w:shd w:val="clear" w:color="auto" w:fill="CC3300"/>
          </w:tcPr>
          <w:p w14:paraId="22853FDB" w14:textId="77777777" w:rsidR="00867847" w:rsidRDefault="00867847" w:rsidP="00867847">
            <w:pPr>
              <w:pageBreakBefore/>
              <w:jc w:val="center"/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Verbindliche Inhalte</w:t>
            </w:r>
          </w:p>
          <w:p w14:paraId="60CFA177" w14:textId="6CEF8361" w:rsidR="00867847" w:rsidRPr="00724ABC" w:rsidRDefault="00867847" w:rsidP="0086784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gemäß KC</w:t>
            </w:r>
          </w:p>
        </w:tc>
        <w:tc>
          <w:tcPr>
            <w:tcW w:w="1278" w:type="dxa"/>
            <w:shd w:val="clear" w:color="auto" w:fill="CC3300"/>
          </w:tcPr>
          <w:p w14:paraId="187246BF" w14:textId="3B9023BD" w:rsidR="00867847" w:rsidRPr="00724ABC" w:rsidRDefault="00867847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Seiten im Buch</w:t>
            </w:r>
          </w:p>
        </w:tc>
      </w:tr>
      <w:tr w:rsidR="00867847" w:rsidRPr="00724ABC" w14:paraId="67651903" w14:textId="77777777" w:rsidTr="009A245B">
        <w:tc>
          <w:tcPr>
            <w:tcW w:w="14958" w:type="dxa"/>
            <w:gridSpan w:val="5"/>
            <w:shd w:val="clear" w:color="auto" w:fill="auto"/>
          </w:tcPr>
          <w:p w14:paraId="3110AA61" w14:textId="77777777" w:rsidR="00867847" w:rsidRPr="000F4A9E" w:rsidRDefault="00867847" w:rsidP="00867847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0F4A9E">
              <w:rPr>
                <w:rFonts w:asciiTheme="minorHAnsi" w:hAnsiTheme="minorHAnsi" w:cstheme="minorHAnsi"/>
                <w:b/>
                <w:vertAlign w:val="subscript"/>
              </w:rPr>
              <w:t>4. Mit (reguliertem) Wettbewerb zu Wohlstand? Die Wirtschaftsordnung der Sozialen Marktwirtschaft</w:t>
            </w:r>
          </w:p>
        </w:tc>
      </w:tr>
      <w:tr w:rsidR="00867847" w:rsidRPr="00724ABC" w14:paraId="4C9C2458" w14:textId="77777777" w:rsidTr="009A245B">
        <w:tc>
          <w:tcPr>
            <w:tcW w:w="13680" w:type="dxa"/>
            <w:gridSpan w:val="4"/>
            <w:shd w:val="clear" w:color="auto" w:fill="auto"/>
          </w:tcPr>
          <w:p w14:paraId="2C7D76C3" w14:textId="77777777" w:rsidR="00867847" w:rsidRPr="000F4A9E" w:rsidRDefault="00867847" w:rsidP="00867847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0F4A9E">
              <w:rPr>
                <w:rFonts w:asciiTheme="minorHAnsi" w:hAnsiTheme="minorHAnsi" w:cstheme="minorHAnsi"/>
                <w:b/>
                <w:vertAlign w:val="subscript"/>
              </w:rPr>
              <w:t>4.1 (Wie) Soll die Wirtschaft geordnet sein?</w:t>
            </w:r>
          </w:p>
        </w:tc>
        <w:tc>
          <w:tcPr>
            <w:tcW w:w="1278" w:type="dxa"/>
            <w:shd w:val="clear" w:color="auto" w:fill="auto"/>
          </w:tcPr>
          <w:p w14:paraId="6441D52E" w14:textId="77777777" w:rsidR="00867847" w:rsidRPr="00724ABC" w:rsidRDefault="00867847" w:rsidP="00867847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867847" w:rsidRPr="00724ABC" w14:paraId="3E2B0E55" w14:textId="77777777" w:rsidTr="009A245B">
        <w:tc>
          <w:tcPr>
            <w:tcW w:w="13680" w:type="dxa"/>
            <w:gridSpan w:val="4"/>
            <w:shd w:val="clear" w:color="auto" w:fill="auto"/>
          </w:tcPr>
          <w:p w14:paraId="1D2B2D9F" w14:textId="77777777" w:rsidR="00867847" w:rsidRPr="00B4286A" w:rsidRDefault="00867847" w:rsidP="00867847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B4286A">
              <w:rPr>
                <w:rFonts w:asciiTheme="minorHAnsi" w:hAnsiTheme="minorHAnsi" w:cstheme="minorHAnsi"/>
                <w:b/>
                <w:vertAlign w:val="subscript"/>
              </w:rPr>
              <w:t>4.1.1 Wie gestalten wir die optimale Wirtschaftsordnung für Ionien?</w:t>
            </w:r>
          </w:p>
        </w:tc>
        <w:tc>
          <w:tcPr>
            <w:tcW w:w="1278" w:type="dxa"/>
            <w:shd w:val="clear" w:color="auto" w:fill="auto"/>
          </w:tcPr>
          <w:p w14:paraId="1C81E496" w14:textId="007CC52E" w:rsidR="00867847" w:rsidRPr="00724ABC" w:rsidRDefault="004D7CA9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156-159</w:t>
            </w:r>
          </w:p>
        </w:tc>
      </w:tr>
      <w:tr w:rsidR="002F4009" w:rsidRPr="00724ABC" w14:paraId="4E303302" w14:textId="77777777" w:rsidTr="00B56342">
        <w:tc>
          <w:tcPr>
            <w:tcW w:w="2201" w:type="dxa"/>
            <w:shd w:val="clear" w:color="auto" w:fill="auto"/>
          </w:tcPr>
          <w:p w14:paraId="14D1A36E" w14:textId="77777777" w:rsidR="002F4009" w:rsidRPr="007354F1" w:rsidRDefault="002F4009" w:rsidP="002F400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70B2EF71" w14:textId="5923C2A4" w:rsidR="002F4009" w:rsidRDefault="00121395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 xml:space="preserve">… </w:t>
            </w:r>
            <w:r w:rsidR="002F4009">
              <w:rPr>
                <w:rFonts w:asciiTheme="minorHAnsi" w:hAnsiTheme="minorHAnsi" w:cstheme="minorHAnsi"/>
                <w:vertAlign w:val="subscript"/>
              </w:rPr>
              <w:t xml:space="preserve">analysieren Grundbedingungen und Grundfragen des Wirtschaftens (Versorgungs- und Verteilungsprobleme, Umweltschutz, Wettbewerbssicherung) als Gestaltungsaufgabe staatlicher Wirtschafts- und Ordnungspolitik </w:t>
            </w:r>
          </w:p>
          <w:p w14:paraId="1B98B691" w14:textId="77777777" w:rsidR="002F4009" w:rsidRDefault="002F4009" w:rsidP="002F4009">
            <w:pPr>
              <w:rPr>
                <w:rFonts w:asciiTheme="minorHAnsi" w:hAnsiTheme="minorHAnsi" w:cstheme="minorHAnsi"/>
                <w:vertAlign w:val="subscript"/>
              </w:rPr>
            </w:pPr>
          </w:p>
          <w:p w14:paraId="4977708D" w14:textId="6ADAAFAF" w:rsidR="002F4009" w:rsidRPr="00724ABC" w:rsidRDefault="00121395" w:rsidP="002F4009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 xml:space="preserve">… </w:t>
            </w:r>
            <w:r w:rsidR="002F4009">
              <w:rPr>
                <w:rFonts w:asciiTheme="minorHAnsi" w:hAnsiTheme="minorHAnsi" w:cstheme="minorHAnsi"/>
                <w:vertAlign w:val="subscript"/>
              </w:rPr>
              <w:t>erläutern Aufgaben des Staates in der Wirtschaft.</w:t>
            </w:r>
          </w:p>
        </w:tc>
        <w:tc>
          <w:tcPr>
            <w:tcW w:w="3242" w:type="dxa"/>
            <w:shd w:val="clear" w:color="auto" w:fill="auto"/>
          </w:tcPr>
          <w:p w14:paraId="0625B6E7" w14:textId="48C867D6" w:rsidR="002F4009" w:rsidRPr="00724ABC" w:rsidRDefault="002F4009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auto"/>
          </w:tcPr>
          <w:p w14:paraId="79180728" w14:textId="4B445921" w:rsidR="002F4009" w:rsidRPr="00724ABC" w:rsidRDefault="002F4009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gesellschaftliche Grundwerte und Prinzipien der Sozialen Marktwirtschaft, wirtschaftlicher Ordnungsrahmen</w:t>
            </w:r>
          </w:p>
        </w:tc>
        <w:tc>
          <w:tcPr>
            <w:tcW w:w="1278" w:type="dxa"/>
            <w:shd w:val="clear" w:color="auto" w:fill="auto"/>
          </w:tcPr>
          <w:p w14:paraId="29D79307" w14:textId="77777777" w:rsidR="002F4009" w:rsidRPr="00724ABC" w:rsidRDefault="002F4009" w:rsidP="002F400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2F4009" w:rsidRPr="00724ABC" w14:paraId="54FDC7D1" w14:textId="77777777" w:rsidTr="009A245B">
        <w:tc>
          <w:tcPr>
            <w:tcW w:w="2201" w:type="dxa"/>
            <w:shd w:val="clear" w:color="auto" w:fill="auto"/>
          </w:tcPr>
          <w:p w14:paraId="2A21A7CC" w14:textId="77777777" w:rsidR="002F4009" w:rsidRPr="007354F1" w:rsidRDefault="002F4009" w:rsidP="002F400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11479" w:type="dxa"/>
            <w:gridSpan w:val="3"/>
            <w:shd w:val="clear" w:color="auto" w:fill="auto"/>
          </w:tcPr>
          <w:p w14:paraId="682F0F4E" w14:textId="77777777" w:rsidR="002F4009" w:rsidRPr="00867CC7" w:rsidRDefault="002F4009" w:rsidP="002F4009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867CC7">
              <w:rPr>
                <w:rFonts w:asciiTheme="minorHAnsi" w:hAnsiTheme="minorHAnsi" w:cstheme="minorHAnsi"/>
                <w:b/>
                <w:vertAlign w:val="subscript"/>
              </w:rPr>
              <w:t>Handelnd lernen: Eine Zukunftskonferenz durchführen</w:t>
            </w:r>
          </w:p>
        </w:tc>
        <w:tc>
          <w:tcPr>
            <w:tcW w:w="1278" w:type="dxa"/>
            <w:shd w:val="clear" w:color="auto" w:fill="auto"/>
          </w:tcPr>
          <w:p w14:paraId="706B0723" w14:textId="4C76C40C" w:rsidR="002F4009" w:rsidRPr="00724ABC" w:rsidRDefault="002F4009" w:rsidP="002F400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2F4009" w:rsidRPr="00724ABC" w14:paraId="01EF1925" w14:textId="77777777" w:rsidTr="00B56342">
        <w:tc>
          <w:tcPr>
            <w:tcW w:w="2201" w:type="dxa"/>
            <w:shd w:val="clear" w:color="auto" w:fill="auto"/>
          </w:tcPr>
          <w:p w14:paraId="26E791BE" w14:textId="77777777" w:rsidR="002F4009" w:rsidRPr="007354F1" w:rsidRDefault="002F4009" w:rsidP="002F400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1CCEE052" w14:textId="14F385DC" w:rsidR="002F4009" w:rsidRPr="00724ABC" w:rsidRDefault="00121395" w:rsidP="002F4009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 xml:space="preserve">… </w:t>
            </w:r>
            <w:r w:rsidR="002F4009">
              <w:rPr>
                <w:rFonts w:asciiTheme="minorHAnsi" w:hAnsiTheme="minorHAnsi" w:cstheme="minorHAnsi"/>
                <w:vertAlign w:val="subscript"/>
              </w:rPr>
              <w:t>entwickeln einen wirtschaftlichen Ordnungsrahmen für einen fiktiven Staat (Ionien).</w:t>
            </w:r>
          </w:p>
        </w:tc>
        <w:tc>
          <w:tcPr>
            <w:tcW w:w="3242" w:type="dxa"/>
            <w:shd w:val="clear" w:color="auto" w:fill="auto"/>
          </w:tcPr>
          <w:p w14:paraId="47806967" w14:textId="6966E9C6" w:rsidR="002F4009" w:rsidRPr="00724ABC" w:rsidRDefault="002F4009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auto"/>
          </w:tcPr>
          <w:p w14:paraId="70C3FD8D" w14:textId="2C233197" w:rsidR="002F4009" w:rsidRPr="00724ABC" w:rsidRDefault="002F4009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gesellschaftliche Grundwerte und Prinzipien der Sozialen Marktwirtschaft, wirtschaftlicher Ordnungsrahmen</w:t>
            </w:r>
          </w:p>
        </w:tc>
        <w:tc>
          <w:tcPr>
            <w:tcW w:w="1278" w:type="dxa"/>
            <w:shd w:val="clear" w:color="auto" w:fill="auto"/>
          </w:tcPr>
          <w:p w14:paraId="29E2EEC7" w14:textId="671F949D" w:rsidR="002F4009" w:rsidRPr="00724ABC" w:rsidRDefault="004D7CA9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160-162</w:t>
            </w:r>
          </w:p>
        </w:tc>
      </w:tr>
      <w:tr w:rsidR="002F4009" w:rsidRPr="00724ABC" w14:paraId="60C3F4EF" w14:textId="77777777" w:rsidTr="009A245B">
        <w:tc>
          <w:tcPr>
            <w:tcW w:w="13680" w:type="dxa"/>
            <w:gridSpan w:val="4"/>
            <w:shd w:val="clear" w:color="auto" w:fill="auto"/>
          </w:tcPr>
          <w:p w14:paraId="4CA4538B" w14:textId="1D6DFD10" w:rsidR="002F4009" w:rsidRPr="00B4286A" w:rsidRDefault="00C97689" w:rsidP="00C97689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>4.1.2 Freie Marktwirtschaft oder Zentralverwaltungswirtschaft? Wirtschaftsordnungen in der Diskussion</w:t>
            </w:r>
          </w:p>
        </w:tc>
        <w:tc>
          <w:tcPr>
            <w:tcW w:w="1278" w:type="dxa"/>
            <w:shd w:val="clear" w:color="auto" w:fill="auto"/>
          </w:tcPr>
          <w:p w14:paraId="5725D0B1" w14:textId="0578A1DD" w:rsidR="002F4009" w:rsidRPr="00724ABC" w:rsidRDefault="002F4009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</w:t>
            </w:r>
            <w:r w:rsidR="00C97689">
              <w:rPr>
                <w:rFonts w:asciiTheme="minorHAnsi" w:hAnsiTheme="minorHAnsi" w:cstheme="minorHAnsi"/>
                <w:vertAlign w:val="subscript"/>
              </w:rPr>
              <w:t>. 163-166</w:t>
            </w:r>
          </w:p>
        </w:tc>
      </w:tr>
      <w:tr w:rsidR="002F4009" w:rsidRPr="00724ABC" w14:paraId="5B093770" w14:textId="77777777" w:rsidTr="00B56342">
        <w:tc>
          <w:tcPr>
            <w:tcW w:w="2201" w:type="dxa"/>
            <w:shd w:val="clear" w:color="auto" w:fill="auto"/>
          </w:tcPr>
          <w:p w14:paraId="58985E79" w14:textId="77777777" w:rsidR="002F4009" w:rsidRPr="007354F1" w:rsidRDefault="002F4009" w:rsidP="002F400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686D2624" w14:textId="338837A0" w:rsidR="002F4009" w:rsidRPr="00724ABC" w:rsidRDefault="00121395" w:rsidP="00121395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 xml:space="preserve">… </w:t>
            </w:r>
            <w:r w:rsidR="002F4009">
              <w:rPr>
                <w:rFonts w:asciiTheme="minorHAnsi" w:hAnsiTheme="minorHAnsi" w:cstheme="minorHAnsi"/>
                <w:vertAlign w:val="subscript"/>
              </w:rPr>
              <w:t>beschreiben</w:t>
            </w:r>
            <w:r>
              <w:rPr>
                <w:rFonts w:asciiTheme="minorHAnsi" w:hAnsiTheme="minorHAnsi" w:cstheme="minorHAnsi"/>
                <w:vertAlign w:val="subscript"/>
              </w:rPr>
              <w:t xml:space="preserve"> </w:t>
            </w:r>
            <w:r w:rsidR="002F4009">
              <w:rPr>
                <w:rFonts w:asciiTheme="minorHAnsi" w:hAnsiTheme="minorHAnsi" w:cstheme="minorHAnsi"/>
                <w:vertAlign w:val="subscript"/>
              </w:rPr>
              <w:t xml:space="preserve">idealtypische Wirtschaftsordnungen als Ordnungsrahmen wirtschaftlichen Handelns. </w:t>
            </w:r>
          </w:p>
        </w:tc>
        <w:tc>
          <w:tcPr>
            <w:tcW w:w="3242" w:type="dxa"/>
            <w:shd w:val="clear" w:color="auto" w:fill="auto"/>
          </w:tcPr>
          <w:p w14:paraId="3E5D1948" w14:textId="44362E45" w:rsidR="002F4009" w:rsidRPr="00724ABC" w:rsidRDefault="002F4009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auto"/>
          </w:tcPr>
          <w:p w14:paraId="4D247058" w14:textId="6D99F19E" w:rsidR="002F4009" w:rsidRPr="00724ABC" w:rsidRDefault="002F4009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Marktwirtschaft, wirtschaftlicher Ordnungsrahmen, Grundwerte</w:t>
            </w:r>
          </w:p>
        </w:tc>
        <w:tc>
          <w:tcPr>
            <w:tcW w:w="1278" w:type="dxa"/>
            <w:shd w:val="clear" w:color="auto" w:fill="auto"/>
          </w:tcPr>
          <w:p w14:paraId="09F6C5A6" w14:textId="77777777" w:rsidR="002F4009" w:rsidRPr="00724ABC" w:rsidRDefault="002F4009" w:rsidP="002F400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C97689" w:rsidRPr="00724ABC" w14:paraId="17F7910D" w14:textId="77777777" w:rsidTr="00255456">
        <w:tc>
          <w:tcPr>
            <w:tcW w:w="2201" w:type="dxa"/>
            <w:shd w:val="clear" w:color="auto" w:fill="auto"/>
          </w:tcPr>
          <w:p w14:paraId="37E4AE94" w14:textId="77777777" w:rsidR="00C97689" w:rsidRPr="007354F1" w:rsidRDefault="00C97689" w:rsidP="00C9768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11479" w:type="dxa"/>
            <w:gridSpan w:val="3"/>
            <w:shd w:val="clear" w:color="auto" w:fill="auto"/>
          </w:tcPr>
          <w:p w14:paraId="195D3D86" w14:textId="2C7BA84D" w:rsidR="00C97689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 w:rsidRPr="00867CC7">
              <w:rPr>
                <w:rFonts w:asciiTheme="minorHAnsi" w:hAnsiTheme="minorHAnsi" w:cstheme="minorHAnsi"/>
                <w:b/>
                <w:vertAlign w:val="subscript"/>
              </w:rPr>
              <w:t>Methode: Kriterienorientiert vergleichen – am Beispiel Wirtschaftsordnungen</w:t>
            </w:r>
          </w:p>
        </w:tc>
        <w:tc>
          <w:tcPr>
            <w:tcW w:w="1278" w:type="dxa"/>
            <w:shd w:val="clear" w:color="auto" w:fill="auto"/>
          </w:tcPr>
          <w:p w14:paraId="290DF833" w14:textId="77777777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C97689" w:rsidRPr="00724ABC" w14:paraId="4E0C6AC4" w14:textId="77777777" w:rsidTr="00B56342">
        <w:tc>
          <w:tcPr>
            <w:tcW w:w="2201" w:type="dxa"/>
            <w:shd w:val="clear" w:color="auto" w:fill="auto"/>
          </w:tcPr>
          <w:p w14:paraId="167E25C9" w14:textId="77777777" w:rsidR="00C97689" w:rsidRPr="007354F1" w:rsidRDefault="00C97689" w:rsidP="00C9768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007C3E41" w14:textId="1EF44EF7" w:rsidR="00C97689" w:rsidRDefault="00C97689" w:rsidP="00C97689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vergleichen und erörtern idealtypische Wirtschaftsordnungen kategorial.</w:t>
            </w:r>
          </w:p>
        </w:tc>
        <w:tc>
          <w:tcPr>
            <w:tcW w:w="3242" w:type="dxa"/>
            <w:shd w:val="clear" w:color="auto" w:fill="auto"/>
          </w:tcPr>
          <w:p w14:paraId="396CF9DD" w14:textId="1D862E07" w:rsidR="00C97689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auto"/>
          </w:tcPr>
          <w:p w14:paraId="24BA5A3F" w14:textId="3FA08348" w:rsidR="00C97689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wirtschaftlicher Ordnungsrahmen, Grundwerte</w:t>
            </w:r>
          </w:p>
        </w:tc>
        <w:tc>
          <w:tcPr>
            <w:tcW w:w="1278" w:type="dxa"/>
            <w:shd w:val="clear" w:color="auto" w:fill="auto"/>
          </w:tcPr>
          <w:p w14:paraId="1C24E25A" w14:textId="7CEABC1D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167-169</w:t>
            </w:r>
          </w:p>
        </w:tc>
      </w:tr>
      <w:tr w:rsidR="00C97689" w:rsidRPr="00724ABC" w14:paraId="4A2C3B44" w14:textId="77777777" w:rsidTr="00C97689">
        <w:tc>
          <w:tcPr>
            <w:tcW w:w="13680" w:type="dxa"/>
            <w:gridSpan w:val="4"/>
            <w:shd w:val="clear" w:color="auto" w:fill="FFFFFF" w:themeFill="background1"/>
          </w:tcPr>
          <w:p w14:paraId="19A4BF09" w14:textId="15FCA618" w:rsidR="00C97689" w:rsidRPr="00B4286A" w:rsidRDefault="00C97689" w:rsidP="00C97689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B4286A">
              <w:rPr>
                <w:rFonts w:asciiTheme="minorHAnsi" w:hAnsiTheme="minorHAnsi" w:cstheme="minorHAnsi"/>
                <w:b/>
                <w:vertAlign w:val="subscript"/>
              </w:rPr>
              <w:t>4.1.4 Soziale Marktwirtschaft als „dritter Weg“?</w:t>
            </w:r>
            <w:r>
              <w:rPr>
                <w:rFonts w:asciiTheme="minorHAnsi" w:hAnsiTheme="minorHAnsi" w:cstheme="minorHAnsi"/>
                <w:b/>
                <w:vertAlign w:val="subscript"/>
              </w:rPr>
              <w:t xml:space="preserve"> Prinzipien unserer Wirtschaftsordnung</w:t>
            </w:r>
          </w:p>
        </w:tc>
        <w:tc>
          <w:tcPr>
            <w:tcW w:w="1278" w:type="dxa"/>
            <w:shd w:val="clear" w:color="auto" w:fill="FFFFFF" w:themeFill="background1"/>
          </w:tcPr>
          <w:p w14:paraId="604174D7" w14:textId="16BC20BC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170-173</w:t>
            </w:r>
          </w:p>
        </w:tc>
      </w:tr>
      <w:tr w:rsidR="00C97689" w:rsidRPr="00724ABC" w14:paraId="208F3DCD" w14:textId="77777777" w:rsidTr="00C97689">
        <w:tc>
          <w:tcPr>
            <w:tcW w:w="2201" w:type="dxa"/>
            <w:shd w:val="clear" w:color="auto" w:fill="FFFFFF" w:themeFill="background1"/>
          </w:tcPr>
          <w:p w14:paraId="1DEA6D68" w14:textId="77777777" w:rsidR="00C97689" w:rsidRPr="007354F1" w:rsidRDefault="00C97689" w:rsidP="00C9768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FF" w:themeFill="background1"/>
          </w:tcPr>
          <w:p w14:paraId="7495BA5A" w14:textId="7F78FAE7" w:rsidR="00C97689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 xml:space="preserve">… beschreiben Grundideen und Prinzipien der sozialen Marktwirtschaft. </w:t>
            </w:r>
          </w:p>
          <w:p w14:paraId="4573F01E" w14:textId="05D6B5D5" w:rsidR="00C97689" w:rsidRPr="00724ABC" w:rsidRDefault="00C97689" w:rsidP="00C97689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color w:val="00000A"/>
                <w:vertAlign w:val="subscript"/>
              </w:rPr>
              <w:t xml:space="preserve">… erörtern kriterienorientiert das Verhältnis von Markt und Staat in der sozialen Marktwirtschaft. </w:t>
            </w:r>
          </w:p>
        </w:tc>
        <w:tc>
          <w:tcPr>
            <w:tcW w:w="3242" w:type="dxa"/>
            <w:shd w:val="clear" w:color="auto" w:fill="FFFFFF" w:themeFill="background1"/>
          </w:tcPr>
          <w:p w14:paraId="0BCF97BA" w14:textId="480A893D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FFFFFF" w:themeFill="background1"/>
          </w:tcPr>
          <w:p w14:paraId="30C02C67" w14:textId="573FCEFD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Prinzipien der Sozialen Marktwirtschaft (Sozialprinzip, Wettbewerbsprinzip, Marktkonformitätsprinzip, Eigentumsprinzip, Haftungsprinzip)</w:t>
            </w:r>
          </w:p>
        </w:tc>
        <w:tc>
          <w:tcPr>
            <w:tcW w:w="1278" w:type="dxa"/>
            <w:shd w:val="clear" w:color="auto" w:fill="FFFFFF" w:themeFill="background1"/>
          </w:tcPr>
          <w:p w14:paraId="577437D8" w14:textId="77777777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C97689" w:rsidRPr="00724ABC" w14:paraId="24E7D088" w14:textId="77777777" w:rsidTr="003C7E8D">
        <w:tc>
          <w:tcPr>
            <w:tcW w:w="13680" w:type="dxa"/>
            <w:gridSpan w:val="4"/>
            <w:shd w:val="clear" w:color="auto" w:fill="FFFF99"/>
          </w:tcPr>
          <w:p w14:paraId="32429D44" w14:textId="77777777" w:rsidR="00C97689" w:rsidRPr="007E4EDD" w:rsidRDefault="00C97689" w:rsidP="00C97689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7E4EDD">
              <w:rPr>
                <w:rFonts w:asciiTheme="minorHAnsi" w:hAnsiTheme="minorHAnsi" w:cstheme="minorHAnsi"/>
                <w:b/>
                <w:vertAlign w:val="subscript"/>
              </w:rPr>
              <w:t>4.2 Die Soziale Marktwirtschaft in der Praxis</w:t>
            </w:r>
          </w:p>
        </w:tc>
        <w:tc>
          <w:tcPr>
            <w:tcW w:w="1278" w:type="dxa"/>
            <w:shd w:val="clear" w:color="auto" w:fill="FFFF99"/>
          </w:tcPr>
          <w:p w14:paraId="40981198" w14:textId="77777777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C97689" w:rsidRPr="00724ABC" w14:paraId="1EE350BD" w14:textId="77777777" w:rsidTr="003C7E8D">
        <w:tc>
          <w:tcPr>
            <w:tcW w:w="13680" w:type="dxa"/>
            <w:gridSpan w:val="4"/>
            <w:shd w:val="clear" w:color="auto" w:fill="FFFF99"/>
          </w:tcPr>
          <w:p w14:paraId="6C37C2DA" w14:textId="77777777" w:rsidR="00C97689" w:rsidRPr="00B4286A" w:rsidRDefault="00C97689" w:rsidP="00C97689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B4286A">
              <w:rPr>
                <w:rFonts w:asciiTheme="minorHAnsi" w:hAnsiTheme="minorHAnsi" w:cstheme="minorHAnsi"/>
                <w:b/>
                <w:vertAlign w:val="subscript"/>
              </w:rPr>
              <w:t>4.2.1 Welche Ziele soll die Wirtschaftspolitik in der Sozialen Marktwirtschaft verfolgen?</w:t>
            </w:r>
          </w:p>
        </w:tc>
        <w:tc>
          <w:tcPr>
            <w:tcW w:w="1278" w:type="dxa"/>
            <w:shd w:val="clear" w:color="auto" w:fill="FFFF99"/>
          </w:tcPr>
          <w:p w14:paraId="323B100B" w14:textId="5808A6A7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174-176</w:t>
            </w:r>
          </w:p>
        </w:tc>
      </w:tr>
      <w:tr w:rsidR="00C97689" w:rsidRPr="00724ABC" w14:paraId="3DF4DF0A" w14:textId="77777777" w:rsidTr="003C7E8D">
        <w:tc>
          <w:tcPr>
            <w:tcW w:w="2201" w:type="dxa"/>
            <w:shd w:val="clear" w:color="auto" w:fill="FFFF99"/>
          </w:tcPr>
          <w:p w14:paraId="119D14DE" w14:textId="77777777" w:rsidR="00C97689" w:rsidRPr="007354F1" w:rsidRDefault="00C97689" w:rsidP="00C9768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52363096" w14:textId="7AE5A271" w:rsidR="00C97689" w:rsidRPr="00724ABC" w:rsidRDefault="00C97689" w:rsidP="00C97689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erklären das magische Sechseck der Wirtschaftspolitik in Deutschland.</w:t>
            </w:r>
          </w:p>
        </w:tc>
        <w:tc>
          <w:tcPr>
            <w:tcW w:w="3242" w:type="dxa"/>
            <w:shd w:val="clear" w:color="auto" w:fill="FFFF99"/>
          </w:tcPr>
          <w:p w14:paraId="03F2BD38" w14:textId="1103C00C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FFFF99"/>
          </w:tcPr>
          <w:p w14:paraId="62AD28FF" w14:textId="57EB3F9C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wirtschaftspolitische Ziele und Zielkonflikte, „magisches Sechseck“</w:t>
            </w:r>
          </w:p>
        </w:tc>
        <w:tc>
          <w:tcPr>
            <w:tcW w:w="1278" w:type="dxa"/>
            <w:shd w:val="clear" w:color="auto" w:fill="FFFF99"/>
          </w:tcPr>
          <w:p w14:paraId="280AB600" w14:textId="77777777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C97689" w:rsidRPr="00724ABC" w14:paraId="041F57D6" w14:textId="77777777" w:rsidTr="003C7E8D">
        <w:tc>
          <w:tcPr>
            <w:tcW w:w="13680" w:type="dxa"/>
            <w:gridSpan w:val="4"/>
            <w:shd w:val="clear" w:color="auto" w:fill="FFFF99"/>
          </w:tcPr>
          <w:p w14:paraId="761D4F95" w14:textId="77777777" w:rsidR="00C97689" w:rsidRPr="00B4286A" w:rsidRDefault="00C97689" w:rsidP="00C97689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B4286A">
              <w:rPr>
                <w:rFonts w:asciiTheme="minorHAnsi" w:hAnsiTheme="minorHAnsi" w:cstheme="minorHAnsi"/>
                <w:b/>
                <w:vertAlign w:val="subscript"/>
              </w:rPr>
              <w:lastRenderedPageBreak/>
              <w:t>4.2.2 Markt oder Staat – wer soll für digitale Infrastruktur sorgen?</w:t>
            </w:r>
          </w:p>
        </w:tc>
        <w:tc>
          <w:tcPr>
            <w:tcW w:w="1278" w:type="dxa"/>
            <w:shd w:val="clear" w:color="auto" w:fill="FFFF99"/>
          </w:tcPr>
          <w:p w14:paraId="5D82F5DF" w14:textId="2C21F5C5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177-180</w:t>
            </w:r>
          </w:p>
        </w:tc>
      </w:tr>
      <w:tr w:rsidR="00C97689" w:rsidRPr="00724ABC" w14:paraId="0CC14BD6" w14:textId="77777777" w:rsidTr="003C7E8D">
        <w:tc>
          <w:tcPr>
            <w:tcW w:w="2201" w:type="dxa"/>
            <w:shd w:val="clear" w:color="auto" w:fill="FFFF99"/>
          </w:tcPr>
          <w:p w14:paraId="41796ED4" w14:textId="77777777" w:rsidR="00C97689" w:rsidRPr="007354F1" w:rsidRDefault="00C97689" w:rsidP="00C9768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397A3600" w14:textId="2B7AA24D" w:rsidR="00C97689" w:rsidRDefault="00C97689" w:rsidP="00C97689">
            <w:pPr>
              <w:pStyle w:val="Default"/>
              <w:rPr>
                <w:rFonts w:asciiTheme="minorHAnsi" w:hAnsiTheme="minorHAnsi" w:cstheme="minorHAnsi"/>
                <w:color w:val="00000A"/>
                <w:vertAlign w:val="subscript"/>
              </w:rPr>
            </w:pPr>
            <w:r>
              <w:rPr>
                <w:rFonts w:asciiTheme="minorHAnsi" w:hAnsiTheme="minorHAnsi" w:cstheme="minorHAnsi"/>
                <w:color w:val="00000A"/>
                <w:vertAlign w:val="subscript"/>
              </w:rPr>
              <w:t>… erläutern Aufgaben des Staates in der sozialen Marktwirtschaft bei der Bereitstellung öffentlicher Güter.</w:t>
            </w:r>
          </w:p>
          <w:p w14:paraId="207661E3" w14:textId="77777777" w:rsidR="00C97689" w:rsidRDefault="00C97689" w:rsidP="00C97689">
            <w:pPr>
              <w:pStyle w:val="Default"/>
              <w:rPr>
                <w:rFonts w:asciiTheme="minorHAnsi" w:hAnsiTheme="minorHAnsi" w:cstheme="minorHAnsi"/>
                <w:color w:val="00000A"/>
                <w:vertAlign w:val="subscript"/>
              </w:rPr>
            </w:pPr>
          </w:p>
          <w:p w14:paraId="6A9D9CCB" w14:textId="0061416F" w:rsidR="00C97689" w:rsidRPr="00724ABC" w:rsidRDefault="00C97689" w:rsidP="00C97689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color w:val="00000A"/>
                <w:vertAlign w:val="subscript"/>
              </w:rPr>
              <w:t xml:space="preserve">… erörtern staatliches Handeln vor dem Hintergrund von wirtschaftspolitischen Zielen und Zielkonflikten. </w:t>
            </w:r>
          </w:p>
        </w:tc>
        <w:tc>
          <w:tcPr>
            <w:tcW w:w="3242" w:type="dxa"/>
            <w:shd w:val="clear" w:color="auto" w:fill="FFFF99"/>
          </w:tcPr>
          <w:p w14:paraId="3B951986" w14:textId="2F242DB8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</w:tc>
        <w:tc>
          <w:tcPr>
            <w:tcW w:w="3479" w:type="dxa"/>
            <w:shd w:val="clear" w:color="auto" w:fill="FFFF99"/>
          </w:tcPr>
          <w:p w14:paraId="59A6715F" w14:textId="19FABF64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Strukturpolitik, ökonomische Güter (private, öffentliche, meritorische, Allmende und Clubgüter)</w:t>
            </w:r>
          </w:p>
        </w:tc>
        <w:tc>
          <w:tcPr>
            <w:tcW w:w="1278" w:type="dxa"/>
            <w:shd w:val="clear" w:color="auto" w:fill="FFFF99"/>
          </w:tcPr>
          <w:p w14:paraId="61581F9A" w14:textId="77777777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C97689" w:rsidRPr="00724ABC" w14:paraId="4C5850E0" w14:textId="77777777" w:rsidTr="003C7E8D">
        <w:tc>
          <w:tcPr>
            <w:tcW w:w="13680" w:type="dxa"/>
            <w:gridSpan w:val="4"/>
            <w:shd w:val="clear" w:color="auto" w:fill="FFFF99"/>
          </w:tcPr>
          <w:p w14:paraId="6E871201" w14:textId="77777777" w:rsidR="00C97689" w:rsidRPr="00B4286A" w:rsidRDefault="00C97689" w:rsidP="00C97689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B4286A">
              <w:rPr>
                <w:rFonts w:asciiTheme="minorHAnsi" w:hAnsiTheme="minorHAnsi" w:cstheme="minorHAnsi"/>
                <w:b/>
                <w:vertAlign w:val="subscript"/>
              </w:rPr>
              <w:t>4.2.3 Wettbewerb schaffen oder regulieren? Ordnungspolitik in der Praxis</w:t>
            </w:r>
          </w:p>
        </w:tc>
        <w:tc>
          <w:tcPr>
            <w:tcW w:w="1278" w:type="dxa"/>
            <w:shd w:val="clear" w:color="auto" w:fill="FFFF99"/>
          </w:tcPr>
          <w:p w14:paraId="4ECA9238" w14:textId="424C34DB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181-184</w:t>
            </w:r>
          </w:p>
        </w:tc>
      </w:tr>
      <w:tr w:rsidR="00C97689" w:rsidRPr="00724ABC" w14:paraId="03B2AC96" w14:textId="77777777" w:rsidTr="003C7E8D">
        <w:tc>
          <w:tcPr>
            <w:tcW w:w="2201" w:type="dxa"/>
            <w:shd w:val="clear" w:color="auto" w:fill="FFFF99"/>
          </w:tcPr>
          <w:p w14:paraId="732375BE" w14:textId="77777777" w:rsidR="00C97689" w:rsidRPr="007354F1" w:rsidRDefault="00C97689" w:rsidP="00C9768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60095CF6" w14:textId="59F89A43" w:rsidR="00C97689" w:rsidRDefault="00C97689" w:rsidP="00C97689">
            <w:pPr>
              <w:pStyle w:val="Default"/>
              <w:rPr>
                <w:rFonts w:asciiTheme="minorHAnsi" w:hAnsiTheme="minorHAnsi" w:cstheme="minorHAnsi"/>
                <w:color w:val="00000A"/>
                <w:vertAlign w:val="subscript"/>
              </w:rPr>
            </w:pPr>
            <w:r>
              <w:rPr>
                <w:rFonts w:asciiTheme="minorHAnsi" w:hAnsiTheme="minorHAnsi" w:cstheme="minorHAnsi"/>
                <w:color w:val="00000A"/>
                <w:vertAlign w:val="subscript"/>
              </w:rPr>
              <w:t>… erläutern Aufgaben des Staates in der sozialen Marktwirtschaft in der Wettbewerbssicherung</w:t>
            </w:r>
          </w:p>
          <w:p w14:paraId="6240381C" w14:textId="77777777" w:rsidR="00C97689" w:rsidRDefault="00C97689" w:rsidP="00C97689">
            <w:pPr>
              <w:pStyle w:val="Default"/>
              <w:rPr>
                <w:rFonts w:asciiTheme="minorHAnsi" w:hAnsiTheme="minorHAnsi" w:cstheme="minorHAnsi"/>
                <w:color w:val="00000A"/>
                <w:vertAlign w:val="subscript"/>
              </w:rPr>
            </w:pPr>
          </w:p>
          <w:p w14:paraId="3268E818" w14:textId="6FFAFC18" w:rsidR="00C97689" w:rsidRPr="00724ABC" w:rsidRDefault="00C97689" w:rsidP="00C97689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 xml:space="preserve">… erörtern kriterienorientiert das Verhältnis von Markt und Staat in der sozialen Marktwirtschaft. </w:t>
            </w:r>
          </w:p>
        </w:tc>
        <w:tc>
          <w:tcPr>
            <w:tcW w:w="3242" w:type="dxa"/>
            <w:shd w:val="clear" w:color="auto" w:fill="FFFF99"/>
          </w:tcPr>
          <w:p w14:paraId="7D9CB41C" w14:textId="5076B9FB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FFFF99"/>
          </w:tcPr>
          <w:p w14:paraId="1BA8078F" w14:textId="75C9BC34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Ordnungspolitik, Ordnungsrahmen, Wettbewerbssicherung, Marktformen (Polypol, Oligopol, Monopol)</w:t>
            </w:r>
          </w:p>
        </w:tc>
        <w:tc>
          <w:tcPr>
            <w:tcW w:w="1278" w:type="dxa"/>
            <w:shd w:val="clear" w:color="auto" w:fill="FFFF99"/>
          </w:tcPr>
          <w:p w14:paraId="1836A708" w14:textId="77777777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C97689" w:rsidRPr="00724ABC" w14:paraId="033A5C1F" w14:textId="77777777" w:rsidTr="003C7E8D">
        <w:tc>
          <w:tcPr>
            <w:tcW w:w="13680" w:type="dxa"/>
            <w:gridSpan w:val="4"/>
            <w:shd w:val="clear" w:color="auto" w:fill="FFFF99"/>
          </w:tcPr>
          <w:p w14:paraId="78939F53" w14:textId="77777777" w:rsidR="00C97689" w:rsidRPr="00B4286A" w:rsidRDefault="00C97689" w:rsidP="00C97689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B4286A">
              <w:rPr>
                <w:rFonts w:asciiTheme="minorHAnsi" w:hAnsiTheme="minorHAnsi" w:cstheme="minorHAnsi"/>
                <w:b/>
                <w:vertAlign w:val="subscript"/>
              </w:rPr>
              <w:t>4.2.4 Mit Prozesspolitik aus der Konjunkturkrise?</w:t>
            </w:r>
          </w:p>
        </w:tc>
        <w:tc>
          <w:tcPr>
            <w:tcW w:w="1278" w:type="dxa"/>
            <w:shd w:val="clear" w:color="auto" w:fill="FFFF99"/>
          </w:tcPr>
          <w:p w14:paraId="52543321" w14:textId="30150A6D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185-187</w:t>
            </w:r>
          </w:p>
        </w:tc>
      </w:tr>
      <w:tr w:rsidR="00C97689" w:rsidRPr="00724ABC" w14:paraId="49C26D8B" w14:textId="77777777" w:rsidTr="003C7E8D">
        <w:tc>
          <w:tcPr>
            <w:tcW w:w="2201" w:type="dxa"/>
            <w:shd w:val="clear" w:color="auto" w:fill="FFFF99"/>
          </w:tcPr>
          <w:p w14:paraId="70ECD0A6" w14:textId="77777777" w:rsidR="00C97689" w:rsidRPr="007354F1" w:rsidRDefault="00C97689" w:rsidP="00C9768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480D63C5" w14:textId="3AFD1D56" w:rsidR="00C97689" w:rsidRPr="00724ABC" w:rsidRDefault="00C97689" w:rsidP="00975E88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beschreiben und erläutern wirtschaftspolitische Maßnahmen des Staates in der sozialen Markt</w:t>
            </w:r>
            <w:r w:rsidR="00975E88">
              <w:rPr>
                <w:rFonts w:asciiTheme="minorHAnsi" w:hAnsiTheme="minorHAnsi" w:cstheme="minorHAnsi"/>
                <w:vertAlign w:val="subscript"/>
              </w:rPr>
              <w:t>wirtschaft in Konjunkturkrisen.</w:t>
            </w:r>
          </w:p>
        </w:tc>
        <w:tc>
          <w:tcPr>
            <w:tcW w:w="3242" w:type="dxa"/>
            <w:shd w:val="clear" w:color="auto" w:fill="FFFF99"/>
          </w:tcPr>
          <w:p w14:paraId="44B969E3" w14:textId="54D29D35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color w:val="00000A"/>
                <w:vertAlign w:val="subscript"/>
              </w:rPr>
              <w:t>Motive und Anreize</w:t>
            </w:r>
          </w:p>
        </w:tc>
        <w:tc>
          <w:tcPr>
            <w:tcW w:w="3479" w:type="dxa"/>
            <w:shd w:val="clear" w:color="auto" w:fill="FFFF99"/>
          </w:tcPr>
          <w:p w14:paraId="1F3FB81B" w14:textId="2EE5D3CB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color w:val="00000A"/>
                <w:vertAlign w:val="subscript"/>
              </w:rPr>
              <w:t>wirtschaftspolitische Ziele und Maßnahmen Konjunkturmodell</w:t>
            </w:r>
          </w:p>
        </w:tc>
        <w:tc>
          <w:tcPr>
            <w:tcW w:w="1278" w:type="dxa"/>
            <w:shd w:val="clear" w:color="auto" w:fill="FFFF99"/>
          </w:tcPr>
          <w:p w14:paraId="6A86A059" w14:textId="77777777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C97689" w:rsidRPr="00724ABC" w14:paraId="46B9FBF2" w14:textId="77777777" w:rsidTr="003C7E8D">
        <w:tc>
          <w:tcPr>
            <w:tcW w:w="13680" w:type="dxa"/>
            <w:gridSpan w:val="4"/>
            <w:shd w:val="clear" w:color="auto" w:fill="FFFF99"/>
          </w:tcPr>
          <w:p w14:paraId="42F146F6" w14:textId="77777777" w:rsidR="00C97689" w:rsidRPr="00B4286A" w:rsidRDefault="00C97689" w:rsidP="00C97689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B4286A">
              <w:rPr>
                <w:rFonts w:asciiTheme="minorHAnsi" w:hAnsiTheme="minorHAnsi" w:cstheme="minorHAnsi"/>
                <w:b/>
                <w:vertAlign w:val="subscript"/>
              </w:rPr>
              <w:t>4.2.5 (Wie) Sollte der Staat in einer Wirtschaftskrise reagieren? Der (ewige) Streit ökonomischer Schulen</w:t>
            </w:r>
          </w:p>
        </w:tc>
        <w:tc>
          <w:tcPr>
            <w:tcW w:w="1278" w:type="dxa"/>
            <w:shd w:val="clear" w:color="auto" w:fill="FFFF99"/>
          </w:tcPr>
          <w:p w14:paraId="3D3C2090" w14:textId="43AB5798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188-191</w:t>
            </w:r>
          </w:p>
        </w:tc>
      </w:tr>
      <w:tr w:rsidR="00C97689" w:rsidRPr="00724ABC" w14:paraId="24331B2A" w14:textId="77777777" w:rsidTr="003C7E8D">
        <w:tc>
          <w:tcPr>
            <w:tcW w:w="2201" w:type="dxa"/>
            <w:shd w:val="clear" w:color="auto" w:fill="FFFF99"/>
          </w:tcPr>
          <w:p w14:paraId="68033F44" w14:textId="77777777" w:rsidR="00C97689" w:rsidRPr="007354F1" w:rsidRDefault="00C97689" w:rsidP="00C9768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5F9EF110" w14:textId="36902ECA" w:rsidR="00C97689" w:rsidRPr="00724ABC" w:rsidRDefault="00C97689" w:rsidP="00C97689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color w:val="00000A"/>
                <w:vertAlign w:val="subscript"/>
              </w:rPr>
              <w:t>… analysieren die Konzepte nachfrageorientierter und angebotsorientierter Wirtschaftspolitik als mögliche Reaktionen auf konjunkturelle Krisen.</w:t>
            </w:r>
          </w:p>
        </w:tc>
        <w:tc>
          <w:tcPr>
            <w:tcW w:w="3242" w:type="dxa"/>
            <w:shd w:val="clear" w:color="auto" w:fill="FFFF99"/>
          </w:tcPr>
          <w:p w14:paraId="6F92D916" w14:textId="5AC9E811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Motive und Anreize / Ordnungen und Systeme</w:t>
            </w:r>
          </w:p>
        </w:tc>
        <w:tc>
          <w:tcPr>
            <w:tcW w:w="3479" w:type="dxa"/>
            <w:shd w:val="clear" w:color="auto" w:fill="FFFF99"/>
          </w:tcPr>
          <w:p w14:paraId="467030D8" w14:textId="0ED8B2AA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color w:val="00000A"/>
                <w:vertAlign w:val="subscript"/>
              </w:rPr>
              <w:t>Prozesspolitik, Ordnungspolitik, wirtschaftspolitische Maßnahmen</w:t>
            </w:r>
          </w:p>
        </w:tc>
        <w:tc>
          <w:tcPr>
            <w:tcW w:w="1278" w:type="dxa"/>
            <w:shd w:val="clear" w:color="auto" w:fill="FFFF99"/>
          </w:tcPr>
          <w:p w14:paraId="590EB498" w14:textId="77777777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C97689" w:rsidRPr="00724ABC" w14:paraId="136D78B6" w14:textId="77777777" w:rsidTr="003C7E8D">
        <w:tc>
          <w:tcPr>
            <w:tcW w:w="13680" w:type="dxa"/>
            <w:gridSpan w:val="4"/>
            <w:shd w:val="clear" w:color="auto" w:fill="FFFF99"/>
          </w:tcPr>
          <w:p w14:paraId="57A5DBF8" w14:textId="77777777" w:rsidR="00C97689" w:rsidRPr="00B4286A" w:rsidRDefault="00C97689" w:rsidP="00C97689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B4286A">
              <w:rPr>
                <w:rFonts w:asciiTheme="minorHAnsi" w:hAnsiTheme="minorHAnsi" w:cstheme="minorHAnsi"/>
                <w:b/>
                <w:vertAlign w:val="subscript"/>
              </w:rPr>
              <w:t>4.2.6 Mit „Wumms“ aus der Krise! Ist das Corona-Konjunkturpaket ein wirtschaftspolitischer Erfolg?</w:t>
            </w:r>
          </w:p>
        </w:tc>
        <w:tc>
          <w:tcPr>
            <w:tcW w:w="1278" w:type="dxa"/>
            <w:shd w:val="clear" w:color="auto" w:fill="FFFF99"/>
          </w:tcPr>
          <w:p w14:paraId="10F49E66" w14:textId="57DB6AFF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192-196</w:t>
            </w:r>
          </w:p>
        </w:tc>
      </w:tr>
      <w:tr w:rsidR="00C97689" w:rsidRPr="00724ABC" w14:paraId="0976EB8C" w14:textId="77777777" w:rsidTr="003C7E8D">
        <w:tc>
          <w:tcPr>
            <w:tcW w:w="2201" w:type="dxa"/>
            <w:shd w:val="clear" w:color="auto" w:fill="FFFF99"/>
          </w:tcPr>
          <w:p w14:paraId="69BCA6CC" w14:textId="77777777" w:rsidR="00C97689" w:rsidRPr="007354F1" w:rsidRDefault="00C97689" w:rsidP="00C9768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088B164D" w14:textId="0A100AEF" w:rsidR="00C97689" w:rsidRDefault="00C97689" w:rsidP="00C97689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analysieren die Wirksamkeit und Zielgenauigkeit von prozesspolitischen Maßnahmen in Konjunkturkrisen.</w:t>
            </w:r>
          </w:p>
          <w:p w14:paraId="5AE3383A" w14:textId="77777777" w:rsidR="00C97689" w:rsidRDefault="00C97689" w:rsidP="00C97689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</w:p>
          <w:p w14:paraId="0557C14C" w14:textId="6EA8B4C8" w:rsidR="00C97689" w:rsidRPr="00724ABC" w:rsidRDefault="00C97689" w:rsidP="00C97689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color w:val="00000A"/>
                <w:vertAlign w:val="subscript"/>
              </w:rPr>
              <w:t xml:space="preserve">… </w:t>
            </w:r>
            <w:r w:rsidRPr="00FB430B">
              <w:rPr>
                <w:rFonts w:asciiTheme="minorHAnsi" w:hAnsiTheme="minorHAnsi" w:cstheme="minorHAnsi"/>
                <w:color w:val="00000A"/>
                <w:vertAlign w:val="subscript"/>
              </w:rPr>
              <w:t>erörtern kriterienorientiert das Verhältnis von Markt und Staat in der sozialen Marktwirtschaft.</w:t>
            </w:r>
          </w:p>
        </w:tc>
        <w:tc>
          <w:tcPr>
            <w:tcW w:w="3242" w:type="dxa"/>
            <w:shd w:val="clear" w:color="auto" w:fill="FFFF99"/>
          </w:tcPr>
          <w:p w14:paraId="129F2447" w14:textId="091B57DF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Interaktionen und Entscheidungen</w:t>
            </w:r>
          </w:p>
        </w:tc>
        <w:tc>
          <w:tcPr>
            <w:tcW w:w="3479" w:type="dxa"/>
            <w:shd w:val="clear" w:color="auto" w:fill="FFFF99"/>
          </w:tcPr>
          <w:p w14:paraId="64A96937" w14:textId="7906C420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 xml:space="preserve">Gerechtigkeit, </w:t>
            </w:r>
            <w:r>
              <w:rPr>
                <w:rFonts w:asciiTheme="minorHAnsi" w:hAnsiTheme="minorHAnsi" w:cstheme="minorHAnsi"/>
                <w:color w:val="00000A"/>
                <w:vertAlign w:val="subscript"/>
              </w:rPr>
              <w:t>wirtschaftspolitische Maßnahmen und Ziele</w:t>
            </w:r>
          </w:p>
        </w:tc>
        <w:tc>
          <w:tcPr>
            <w:tcW w:w="1278" w:type="dxa"/>
            <w:shd w:val="clear" w:color="auto" w:fill="FFFF99"/>
          </w:tcPr>
          <w:p w14:paraId="52365565" w14:textId="77777777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590193" w:rsidRPr="00724ABC" w14:paraId="47703DA4" w14:textId="77777777" w:rsidTr="00255456">
        <w:tc>
          <w:tcPr>
            <w:tcW w:w="14958" w:type="dxa"/>
            <w:gridSpan w:val="5"/>
            <w:shd w:val="clear" w:color="auto" w:fill="auto"/>
          </w:tcPr>
          <w:p w14:paraId="05B9E419" w14:textId="5D764C04" w:rsidR="00590193" w:rsidRPr="00724ABC" w:rsidRDefault="00590193" w:rsidP="001A4924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vertAlign w:val="subscript"/>
              </w:rPr>
              <w:t>Kompetenzen anwenden:</w:t>
            </w:r>
            <w:r>
              <w:rPr>
                <w:rFonts w:asciiTheme="minorHAnsi" w:hAnsiTheme="minorHAnsi" w:cstheme="minorHAnsi"/>
                <w:b/>
                <w:vertAlign w:val="subscript"/>
              </w:rPr>
              <w:t xml:space="preserve"> </w:t>
            </w:r>
            <w:r w:rsidRPr="00590193">
              <w:rPr>
                <w:rFonts w:asciiTheme="minorHAnsi" w:hAnsiTheme="minorHAnsi" w:cstheme="minorHAnsi"/>
                <w:b/>
                <w:vertAlign w:val="subscript"/>
              </w:rPr>
              <w:t>„Mission Economy“ – Wirtschaftspolitik als</w:t>
            </w:r>
            <w:r w:rsidR="001A4924">
              <w:rPr>
                <w:rFonts w:asciiTheme="minorHAnsi" w:hAnsiTheme="minorHAnsi" w:cstheme="minorHAnsi"/>
                <w:b/>
                <w:vertAlign w:val="subscript"/>
              </w:rPr>
              <w:t xml:space="preserve"> </w:t>
            </w:r>
            <w:r w:rsidRPr="00590193">
              <w:rPr>
                <w:rFonts w:asciiTheme="minorHAnsi" w:hAnsiTheme="minorHAnsi" w:cstheme="minorHAnsi"/>
                <w:b/>
                <w:vertAlign w:val="subscript"/>
              </w:rPr>
              <w:t>Zukunftsmission?.</w:t>
            </w:r>
          </w:p>
        </w:tc>
      </w:tr>
      <w:tr w:rsidR="00590193" w:rsidRPr="00724ABC" w14:paraId="53F022A0" w14:textId="77777777" w:rsidTr="00255456">
        <w:tc>
          <w:tcPr>
            <w:tcW w:w="2201" w:type="dxa"/>
            <w:shd w:val="clear" w:color="auto" w:fill="auto"/>
          </w:tcPr>
          <w:p w14:paraId="2B02C84E" w14:textId="77777777" w:rsidR="00590193" w:rsidRPr="007354F1" w:rsidRDefault="00590193" w:rsidP="00590193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1C727DB5" w14:textId="7BD38349" w:rsidR="00255456" w:rsidRPr="00255456" w:rsidRDefault="00255456" w:rsidP="00255456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255456">
              <w:rPr>
                <w:rFonts w:asciiTheme="minorHAnsi" w:hAnsiTheme="minorHAnsi" w:cstheme="minorHAnsi"/>
                <w:vertAlign w:val="subscript"/>
              </w:rPr>
              <w:t>... erörtern kriterienorientiert das Verhältnis von Markt und Staat in</w:t>
            </w:r>
          </w:p>
          <w:p w14:paraId="24CB21C5" w14:textId="6F4D4B70" w:rsidR="00590193" w:rsidRDefault="00255456" w:rsidP="00255456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255456">
              <w:rPr>
                <w:rFonts w:asciiTheme="minorHAnsi" w:hAnsiTheme="minorHAnsi" w:cstheme="minorHAnsi"/>
                <w:vertAlign w:val="subscript"/>
              </w:rPr>
              <w:t>der sozialen Marktwirtschaft.</w:t>
            </w:r>
          </w:p>
        </w:tc>
        <w:tc>
          <w:tcPr>
            <w:tcW w:w="3242" w:type="dxa"/>
            <w:shd w:val="clear" w:color="auto" w:fill="auto"/>
          </w:tcPr>
          <w:p w14:paraId="1FDB3658" w14:textId="56A82AF9" w:rsidR="00590193" w:rsidRDefault="00255456" w:rsidP="00255456">
            <w:pPr>
              <w:rPr>
                <w:rFonts w:asciiTheme="minorHAnsi" w:hAnsiTheme="minorHAnsi" w:cstheme="minorHAnsi"/>
                <w:vertAlign w:val="subscript"/>
              </w:rPr>
            </w:pPr>
            <w:r w:rsidRPr="00255456">
              <w:rPr>
                <w:rFonts w:asciiTheme="minorHAnsi" w:hAnsiTheme="minorHAnsi" w:cstheme="minorHAnsi"/>
                <w:vertAlign w:val="subscript"/>
              </w:rPr>
              <w:t xml:space="preserve">Ordnungen und Systeme </w:t>
            </w:r>
          </w:p>
        </w:tc>
        <w:tc>
          <w:tcPr>
            <w:tcW w:w="3479" w:type="dxa"/>
            <w:shd w:val="clear" w:color="auto" w:fill="auto"/>
          </w:tcPr>
          <w:p w14:paraId="37C09527" w14:textId="269D82C2" w:rsidR="00590193" w:rsidRDefault="00255456" w:rsidP="00590193">
            <w:pPr>
              <w:rPr>
                <w:rFonts w:asciiTheme="minorHAnsi" w:hAnsiTheme="minorHAnsi" w:cstheme="minorHAnsi"/>
                <w:vertAlign w:val="subscript"/>
              </w:rPr>
            </w:pPr>
            <w:r w:rsidRPr="00255456">
              <w:rPr>
                <w:rFonts w:asciiTheme="minorHAnsi" w:hAnsiTheme="minorHAnsi" w:cstheme="minorHAnsi"/>
                <w:vertAlign w:val="subscript"/>
              </w:rPr>
              <w:t>Wirtschaftsordnungen, wirtschaftspolitische Ziele</w:t>
            </w:r>
          </w:p>
        </w:tc>
        <w:tc>
          <w:tcPr>
            <w:tcW w:w="1278" w:type="dxa"/>
            <w:shd w:val="clear" w:color="auto" w:fill="auto"/>
          </w:tcPr>
          <w:p w14:paraId="7226C212" w14:textId="6D877B16" w:rsidR="00590193" w:rsidRPr="00724ABC" w:rsidRDefault="00895AC4" w:rsidP="0059019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197</w:t>
            </w:r>
          </w:p>
        </w:tc>
      </w:tr>
    </w:tbl>
    <w:p w14:paraId="3C850977" w14:textId="77777777" w:rsidR="00867847" w:rsidRDefault="00867847">
      <w:r>
        <w:br w:type="page"/>
      </w:r>
    </w:p>
    <w:tbl>
      <w:tblPr>
        <w:tblStyle w:val="Tabellenraster"/>
        <w:tblW w:w="14958" w:type="dxa"/>
        <w:tblLook w:val="04A0" w:firstRow="1" w:lastRow="0" w:firstColumn="1" w:lastColumn="0" w:noHBand="0" w:noVBand="1"/>
      </w:tblPr>
      <w:tblGrid>
        <w:gridCol w:w="2201"/>
        <w:gridCol w:w="4758"/>
        <w:gridCol w:w="3242"/>
        <w:gridCol w:w="3479"/>
        <w:gridCol w:w="1278"/>
      </w:tblGrid>
      <w:tr w:rsidR="00867847" w:rsidRPr="00724ABC" w14:paraId="0919C7FA" w14:textId="77777777" w:rsidTr="00867847">
        <w:tc>
          <w:tcPr>
            <w:tcW w:w="2201" w:type="dxa"/>
            <w:shd w:val="clear" w:color="auto" w:fill="CC3300"/>
          </w:tcPr>
          <w:p w14:paraId="3B1FA011" w14:textId="570494F0" w:rsidR="00867847" w:rsidRPr="007354F1" w:rsidRDefault="00867847" w:rsidP="0086784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lastRenderedPageBreak/>
              <w:t>Schwerpunktmäßig im Abitur</w:t>
            </w:r>
          </w:p>
        </w:tc>
        <w:tc>
          <w:tcPr>
            <w:tcW w:w="4758" w:type="dxa"/>
            <w:shd w:val="clear" w:color="auto" w:fill="CC3300"/>
          </w:tcPr>
          <w:p w14:paraId="474C8B69" w14:textId="65D28F2E" w:rsidR="00867847" w:rsidRPr="00724ABC" w:rsidRDefault="00867847" w:rsidP="00867847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Kompetenzbezug (KC)/Unterrichtsschritt/ Lernaufgabe: Die SuS …</w:t>
            </w:r>
          </w:p>
        </w:tc>
        <w:tc>
          <w:tcPr>
            <w:tcW w:w="3242" w:type="dxa"/>
            <w:shd w:val="clear" w:color="auto" w:fill="CC3300"/>
          </w:tcPr>
          <w:p w14:paraId="59CBC94D" w14:textId="77777777" w:rsidR="00867847" w:rsidRDefault="00867847" w:rsidP="00867847">
            <w:pPr>
              <w:pageBreakBefore/>
              <w:jc w:val="center"/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Basiskonzepte</w:t>
            </w:r>
          </w:p>
          <w:p w14:paraId="5E8D0FD0" w14:textId="79F676E5" w:rsidR="00867847" w:rsidRPr="00724ABC" w:rsidRDefault="00867847" w:rsidP="0086784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gemäß KC</w:t>
            </w:r>
          </w:p>
        </w:tc>
        <w:tc>
          <w:tcPr>
            <w:tcW w:w="3479" w:type="dxa"/>
            <w:shd w:val="clear" w:color="auto" w:fill="CC3300"/>
          </w:tcPr>
          <w:p w14:paraId="7F3C2CEB" w14:textId="77777777" w:rsidR="00867847" w:rsidRDefault="00867847" w:rsidP="00867847">
            <w:pPr>
              <w:pageBreakBefore/>
              <w:jc w:val="center"/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Verbindliche Inhalte</w:t>
            </w:r>
          </w:p>
          <w:p w14:paraId="16218848" w14:textId="42942BC8" w:rsidR="00867847" w:rsidRPr="00724ABC" w:rsidRDefault="00867847" w:rsidP="0086784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gemäß KC</w:t>
            </w:r>
          </w:p>
        </w:tc>
        <w:tc>
          <w:tcPr>
            <w:tcW w:w="1278" w:type="dxa"/>
            <w:shd w:val="clear" w:color="auto" w:fill="CC3300"/>
          </w:tcPr>
          <w:p w14:paraId="1F75E689" w14:textId="49606D99" w:rsidR="00867847" w:rsidRPr="00724ABC" w:rsidRDefault="00867847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Seiten im Buch</w:t>
            </w:r>
          </w:p>
        </w:tc>
      </w:tr>
      <w:tr w:rsidR="00867847" w:rsidRPr="00724ABC" w14:paraId="0D19AA65" w14:textId="77777777" w:rsidTr="009A245B">
        <w:tc>
          <w:tcPr>
            <w:tcW w:w="14958" w:type="dxa"/>
            <w:gridSpan w:val="5"/>
            <w:shd w:val="clear" w:color="auto" w:fill="auto"/>
          </w:tcPr>
          <w:p w14:paraId="605DE4A6" w14:textId="77777777" w:rsidR="00867847" w:rsidRPr="00195773" w:rsidRDefault="00867847" w:rsidP="00867847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195773">
              <w:rPr>
                <w:rFonts w:asciiTheme="minorHAnsi" w:hAnsiTheme="minorHAnsi" w:cstheme="minorHAnsi"/>
                <w:b/>
                <w:vertAlign w:val="subscript"/>
              </w:rPr>
              <w:t xml:space="preserve">5. Wohlstand für alle? Soziale </w:t>
            </w:r>
            <w:r>
              <w:rPr>
                <w:rFonts w:asciiTheme="minorHAnsi" w:hAnsiTheme="minorHAnsi" w:cstheme="minorHAnsi"/>
                <w:b/>
                <w:vertAlign w:val="subscript"/>
              </w:rPr>
              <w:t>Ung</w:t>
            </w:r>
            <w:r w:rsidRPr="00195773">
              <w:rPr>
                <w:rFonts w:asciiTheme="minorHAnsi" w:hAnsiTheme="minorHAnsi" w:cstheme="minorHAnsi"/>
                <w:b/>
                <w:vertAlign w:val="subscript"/>
              </w:rPr>
              <w:t>leichheit in der sozialen Marktwirtschaft</w:t>
            </w:r>
          </w:p>
        </w:tc>
      </w:tr>
      <w:tr w:rsidR="00867847" w:rsidRPr="00724ABC" w14:paraId="4E9B06C4" w14:textId="77777777" w:rsidTr="009A245B">
        <w:tc>
          <w:tcPr>
            <w:tcW w:w="13680" w:type="dxa"/>
            <w:gridSpan w:val="4"/>
            <w:shd w:val="clear" w:color="auto" w:fill="auto"/>
          </w:tcPr>
          <w:p w14:paraId="2CAAA25C" w14:textId="77777777" w:rsidR="00867847" w:rsidRPr="0085248B" w:rsidRDefault="00867847" w:rsidP="00867847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85248B">
              <w:rPr>
                <w:rFonts w:asciiTheme="minorHAnsi" w:hAnsiTheme="minorHAnsi" w:cstheme="minorHAnsi"/>
                <w:b/>
                <w:vertAlign w:val="subscript"/>
              </w:rPr>
              <w:t>5.1 Wohlstand für alle? Einkommens- und Vermögensverteilung in Deutschland</w:t>
            </w:r>
          </w:p>
        </w:tc>
        <w:tc>
          <w:tcPr>
            <w:tcW w:w="1278" w:type="dxa"/>
            <w:shd w:val="clear" w:color="auto" w:fill="auto"/>
          </w:tcPr>
          <w:p w14:paraId="292369B5" w14:textId="77777777" w:rsidR="00867847" w:rsidRPr="00724ABC" w:rsidRDefault="00867847" w:rsidP="00867847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867847" w:rsidRPr="00724ABC" w14:paraId="4D97F417" w14:textId="77777777" w:rsidTr="009A245B">
        <w:tc>
          <w:tcPr>
            <w:tcW w:w="13680" w:type="dxa"/>
            <w:gridSpan w:val="4"/>
            <w:shd w:val="clear" w:color="auto" w:fill="auto"/>
          </w:tcPr>
          <w:p w14:paraId="2C5F6805" w14:textId="50FBF48E" w:rsidR="00867847" w:rsidRPr="00B4286A" w:rsidRDefault="00867847" w:rsidP="00867847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B4286A">
              <w:rPr>
                <w:rFonts w:asciiTheme="minorHAnsi" w:hAnsiTheme="minorHAnsi" w:cstheme="minorHAnsi"/>
                <w:b/>
                <w:vertAlign w:val="subscript"/>
              </w:rPr>
              <w:t>5.1.1 Soziale Ungleichheit als politisches Problem? Folgen für Einzelne und die Gesellschaft</w:t>
            </w:r>
          </w:p>
        </w:tc>
        <w:tc>
          <w:tcPr>
            <w:tcW w:w="1278" w:type="dxa"/>
            <w:shd w:val="clear" w:color="auto" w:fill="auto"/>
          </w:tcPr>
          <w:p w14:paraId="632640FC" w14:textId="2E7E7345" w:rsidR="00867847" w:rsidRPr="00724ABC" w:rsidRDefault="00C97689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200-203</w:t>
            </w:r>
          </w:p>
        </w:tc>
      </w:tr>
      <w:tr w:rsidR="00867847" w:rsidRPr="00724ABC" w14:paraId="30515309" w14:textId="77777777" w:rsidTr="00B56342">
        <w:tc>
          <w:tcPr>
            <w:tcW w:w="2201" w:type="dxa"/>
            <w:shd w:val="clear" w:color="auto" w:fill="auto"/>
          </w:tcPr>
          <w:p w14:paraId="597BE973" w14:textId="77777777" w:rsidR="00867847" w:rsidRPr="007354F1" w:rsidRDefault="00867847" w:rsidP="0086784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6A4C59E6" w14:textId="77777777" w:rsidR="00001262" w:rsidRDefault="00001262" w:rsidP="00867847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 xml:space="preserve">… </w:t>
            </w:r>
            <w:r w:rsidRPr="00001262">
              <w:rPr>
                <w:rFonts w:asciiTheme="minorHAnsi" w:hAnsiTheme="minorHAnsi" w:cstheme="minorHAnsi"/>
                <w:vertAlign w:val="subscript"/>
              </w:rPr>
              <w:t>beschreiben soziale Ungleichheit am Beispiel der Einkommens- und Vermögensverteilung in Deutschland.</w:t>
            </w:r>
          </w:p>
          <w:p w14:paraId="01B7CB7B" w14:textId="00413E1F" w:rsidR="00292EE6" w:rsidRPr="00724ABC" w:rsidRDefault="00292EE6" w:rsidP="00867847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analysieren die gesellschaftlichen und politischen Auswirkungen sozialer Ungleichheit.</w:t>
            </w:r>
          </w:p>
        </w:tc>
        <w:tc>
          <w:tcPr>
            <w:tcW w:w="3242" w:type="dxa"/>
            <w:shd w:val="clear" w:color="auto" w:fill="auto"/>
          </w:tcPr>
          <w:p w14:paraId="0305D3FA" w14:textId="60616C0A" w:rsidR="00867847" w:rsidRPr="00724ABC" w:rsidRDefault="00200590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</w:tc>
        <w:tc>
          <w:tcPr>
            <w:tcW w:w="3479" w:type="dxa"/>
            <w:shd w:val="clear" w:color="auto" w:fill="auto"/>
          </w:tcPr>
          <w:p w14:paraId="06DBE550" w14:textId="38569ED6" w:rsidR="00867847" w:rsidRPr="00724ABC" w:rsidRDefault="00C44A4A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soziale Ungleichheit</w:t>
            </w:r>
          </w:p>
        </w:tc>
        <w:tc>
          <w:tcPr>
            <w:tcW w:w="1278" w:type="dxa"/>
            <w:shd w:val="clear" w:color="auto" w:fill="auto"/>
          </w:tcPr>
          <w:p w14:paraId="3CF8D006" w14:textId="77777777" w:rsidR="00867847" w:rsidRPr="00724ABC" w:rsidRDefault="00867847" w:rsidP="00867847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867847" w:rsidRPr="00724ABC" w14:paraId="6EFF6E67" w14:textId="77777777" w:rsidTr="009A245B">
        <w:tc>
          <w:tcPr>
            <w:tcW w:w="2201" w:type="dxa"/>
            <w:shd w:val="clear" w:color="auto" w:fill="auto"/>
          </w:tcPr>
          <w:p w14:paraId="3AEB5444" w14:textId="77777777" w:rsidR="00867847" w:rsidRPr="007354F1" w:rsidRDefault="00867847" w:rsidP="0086784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11479" w:type="dxa"/>
            <w:gridSpan w:val="3"/>
            <w:shd w:val="clear" w:color="auto" w:fill="auto"/>
          </w:tcPr>
          <w:p w14:paraId="710C7FEE" w14:textId="77777777" w:rsidR="00867847" w:rsidRPr="00867CC7" w:rsidRDefault="00867847" w:rsidP="00867847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867CC7">
              <w:rPr>
                <w:rFonts w:asciiTheme="minorHAnsi" w:hAnsiTheme="minorHAnsi" w:cstheme="minorHAnsi"/>
                <w:b/>
                <w:vertAlign w:val="subscript"/>
              </w:rPr>
              <w:t>Methode: Statistiken analysieren</w:t>
            </w:r>
          </w:p>
        </w:tc>
        <w:tc>
          <w:tcPr>
            <w:tcW w:w="1278" w:type="dxa"/>
            <w:shd w:val="clear" w:color="auto" w:fill="auto"/>
          </w:tcPr>
          <w:p w14:paraId="0794B564" w14:textId="3AF46D15" w:rsidR="00867847" w:rsidRPr="00724ABC" w:rsidRDefault="00867847" w:rsidP="00867847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764EBC" w:rsidRPr="00724ABC" w14:paraId="632388FB" w14:textId="77777777" w:rsidTr="00B56342">
        <w:tc>
          <w:tcPr>
            <w:tcW w:w="2201" w:type="dxa"/>
            <w:shd w:val="clear" w:color="auto" w:fill="auto"/>
          </w:tcPr>
          <w:p w14:paraId="583B64A5" w14:textId="77777777" w:rsidR="00764EBC" w:rsidRPr="007354F1" w:rsidRDefault="00764EBC" w:rsidP="00764EBC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453C215B" w14:textId="77777777" w:rsidR="00764EBC" w:rsidRDefault="00001262" w:rsidP="00764EBC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 xml:space="preserve">… </w:t>
            </w:r>
            <w:r w:rsidRPr="00001262">
              <w:rPr>
                <w:rFonts w:asciiTheme="minorHAnsi" w:hAnsiTheme="minorHAnsi" w:cstheme="minorHAnsi"/>
                <w:vertAlign w:val="subscript"/>
              </w:rPr>
              <w:t>analysieren die Entwicklung der Einkommens- und Vermögensverteilung anhand statistischer Materialien.</w:t>
            </w:r>
          </w:p>
          <w:p w14:paraId="7990F843" w14:textId="0548644A" w:rsidR="0029446B" w:rsidRPr="00724ABC" w:rsidRDefault="0029446B" w:rsidP="00764EBC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3242" w:type="dxa"/>
            <w:shd w:val="clear" w:color="auto" w:fill="auto"/>
          </w:tcPr>
          <w:p w14:paraId="499118E0" w14:textId="729E9F9D" w:rsidR="00764EBC" w:rsidRPr="00724ABC" w:rsidRDefault="00764EBC" w:rsidP="00764EBC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</w:tc>
        <w:tc>
          <w:tcPr>
            <w:tcW w:w="3479" w:type="dxa"/>
            <w:shd w:val="clear" w:color="auto" w:fill="auto"/>
          </w:tcPr>
          <w:p w14:paraId="2A88AEDC" w14:textId="4A5E3A34" w:rsidR="00764EBC" w:rsidRPr="00724ABC" w:rsidRDefault="00764EBC" w:rsidP="00764EBC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soziale Ungleichheit</w:t>
            </w:r>
          </w:p>
        </w:tc>
        <w:tc>
          <w:tcPr>
            <w:tcW w:w="1278" w:type="dxa"/>
            <w:shd w:val="clear" w:color="auto" w:fill="auto"/>
          </w:tcPr>
          <w:p w14:paraId="58A8E9F0" w14:textId="2205A5BA" w:rsidR="00764EBC" w:rsidRPr="00724ABC" w:rsidRDefault="00C97689" w:rsidP="00764EBC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204-206</w:t>
            </w:r>
          </w:p>
        </w:tc>
      </w:tr>
      <w:tr w:rsidR="00867847" w:rsidRPr="00724ABC" w14:paraId="58444509" w14:textId="77777777" w:rsidTr="009A245B">
        <w:tc>
          <w:tcPr>
            <w:tcW w:w="13680" w:type="dxa"/>
            <w:gridSpan w:val="4"/>
            <w:shd w:val="clear" w:color="auto" w:fill="auto"/>
          </w:tcPr>
          <w:p w14:paraId="654AFB7E" w14:textId="77777777" w:rsidR="00867847" w:rsidRPr="00B4286A" w:rsidRDefault="00867847" w:rsidP="00867847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B4286A">
              <w:rPr>
                <w:rFonts w:asciiTheme="minorHAnsi" w:hAnsiTheme="minorHAnsi" w:cstheme="minorHAnsi"/>
                <w:b/>
                <w:vertAlign w:val="subscript"/>
              </w:rPr>
              <w:t>5.1.2 Wie sind Einkommen und Vermögen in Deutschland verteilt?</w:t>
            </w:r>
          </w:p>
        </w:tc>
        <w:tc>
          <w:tcPr>
            <w:tcW w:w="1278" w:type="dxa"/>
            <w:shd w:val="clear" w:color="auto" w:fill="auto"/>
          </w:tcPr>
          <w:p w14:paraId="089F09B6" w14:textId="0DC1277C" w:rsidR="00867847" w:rsidRPr="00724ABC" w:rsidRDefault="00C97689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207-209</w:t>
            </w:r>
          </w:p>
        </w:tc>
      </w:tr>
      <w:tr w:rsidR="00867847" w:rsidRPr="00724ABC" w14:paraId="021E4F44" w14:textId="77777777" w:rsidTr="00B56342">
        <w:tc>
          <w:tcPr>
            <w:tcW w:w="2201" w:type="dxa"/>
            <w:shd w:val="clear" w:color="auto" w:fill="auto"/>
          </w:tcPr>
          <w:p w14:paraId="4E1953C5" w14:textId="77777777" w:rsidR="00867847" w:rsidRPr="007354F1" w:rsidRDefault="00867847" w:rsidP="0086784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3DA23908" w14:textId="77777777" w:rsidR="00867847" w:rsidRDefault="00001262" w:rsidP="00867847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 xml:space="preserve">… </w:t>
            </w:r>
            <w:r w:rsidRPr="00001262">
              <w:rPr>
                <w:rFonts w:asciiTheme="minorHAnsi" w:hAnsiTheme="minorHAnsi" w:cstheme="minorHAnsi"/>
                <w:vertAlign w:val="subscript"/>
              </w:rPr>
              <w:t>analysieren die Entwicklung der Einkommens- und Vermögensverteilung anhand statistischer Materialien.</w:t>
            </w:r>
          </w:p>
          <w:p w14:paraId="3CAF7CD1" w14:textId="2CA242C2" w:rsidR="0029446B" w:rsidRPr="00724ABC" w:rsidRDefault="00F32941" w:rsidP="0029446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setzen sich mit der Frage auseinander, ob das wirtschaftspolitische Ziel einer gerechten Einkommens- und Vermögensverteilung in Deutschland erreicht wird.</w:t>
            </w:r>
          </w:p>
        </w:tc>
        <w:tc>
          <w:tcPr>
            <w:tcW w:w="3242" w:type="dxa"/>
            <w:shd w:val="clear" w:color="auto" w:fill="auto"/>
          </w:tcPr>
          <w:p w14:paraId="33542602" w14:textId="3B457EE8" w:rsidR="00867847" w:rsidRPr="00724ABC" w:rsidRDefault="00675E87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</w:tc>
        <w:tc>
          <w:tcPr>
            <w:tcW w:w="3479" w:type="dxa"/>
            <w:shd w:val="clear" w:color="auto" w:fill="auto"/>
          </w:tcPr>
          <w:p w14:paraId="282C01AE" w14:textId="2EF1BA51" w:rsidR="00867847" w:rsidRPr="00724ABC" w:rsidRDefault="00C44A4A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(Entwicklung der) Einkommens- und Vermögensverteilung</w:t>
            </w:r>
          </w:p>
        </w:tc>
        <w:tc>
          <w:tcPr>
            <w:tcW w:w="1278" w:type="dxa"/>
            <w:shd w:val="clear" w:color="auto" w:fill="auto"/>
          </w:tcPr>
          <w:p w14:paraId="3B493260" w14:textId="77777777" w:rsidR="00867847" w:rsidRPr="00724ABC" w:rsidRDefault="00867847" w:rsidP="00867847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867847" w:rsidRPr="00724ABC" w14:paraId="59A4F0E6" w14:textId="77777777" w:rsidTr="009A245B">
        <w:tc>
          <w:tcPr>
            <w:tcW w:w="2201" w:type="dxa"/>
            <w:shd w:val="clear" w:color="auto" w:fill="auto"/>
          </w:tcPr>
          <w:p w14:paraId="5FD394A1" w14:textId="77777777" w:rsidR="00867847" w:rsidRPr="007354F1" w:rsidRDefault="00867847" w:rsidP="0086784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11479" w:type="dxa"/>
            <w:gridSpan w:val="3"/>
            <w:shd w:val="clear" w:color="auto" w:fill="auto"/>
          </w:tcPr>
          <w:p w14:paraId="52F9D5C8" w14:textId="77777777" w:rsidR="00867847" w:rsidRPr="00867CC7" w:rsidRDefault="00867847" w:rsidP="00867847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867CC7">
              <w:rPr>
                <w:rFonts w:asciiTheme="minorHAnsi" w:hAnsiTheme="minorHAnsi" w:cstheme="minorHAnsi"/>
                <w:b/>
                <w:vertAlign w:val="subscript"/>
              </w:rPr>
              <w:t>Handelnd lernen: Ein lebendiges Diagramm gestalten</w:t>
            </w:r>
          </w:p>
        </w:tc>
        <w:tc>
          <w:tcPr>
            <w:tcW w:w="1278" w:type="dxa"/>
            <w:shd w:val="clear" w:color="auto" w:fill="auto"/>
          </w:tcPr>
          <w:p w14:paraId="558B3CB6" w14:textId="6E2856E3" w:rsidR="00867847" w:rsidRPr="00724ABC" w:rsidRDefault="00867847" w:rsidP="00867847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764EBC" w:rsidRPr="00724ABC" w14:paraId="2AD2B86E" w14:textId="77777777" w:rsidTr="00B56342">
        <w:tc>
          <w:tcPr>
            <w:tcW w:w="2201" w:type="dxa"/>
            <w:shd w:val="clear" w:color="auto" w:fill="auto"/>
          </w:tcPr>
          <w:p w14:paraId="27BA9F24" w14:textId="77777777" w:rsidR="00764EBC" w:rsidRPr="007354F1" w:rsidRDefault="00764EBC" w:rsidP="00764EBC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3D77FE05" w14:textId="5DB9673A" w:rsidR="00764EBC" w:rsidRPr="00724ABC" w:rsidRDefault="00001262" w:rsidP="00764EBC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 xml:space="preserve">… </w:t>
            </w:r>
            <w:r w:rsidRPr="00001262">
              <w:rPr>
                <w:rFonts w:asciiTheme="minorHAnsi" w:hAnsiTheme="minorHAnsi" w:cstheme="minorHAnsi"/>
                <w:vertAlign w:val="subscript"/>
              </w:rPr>
              <w:t>analysieren die Entwicklung der Einkommens- und Vermögensverteilung anhand statistischer Materialien.</w:t>
            </w:r>
          </w:p>
        </w:tc>
        <w:tc>
          <w:tcPr>
            <w:tcW w:w="3242" w:type="dxa"/>
            <w:shd w:val="clear" w:color="auto" w:fill="auto"/>
          </w:tcPr>
          <w:p w14:paraId="3F58ECC5" w14:textId="36C3AC2C" w:rsidR="00764EBC" w:rsidRPr="00724ABC" w:rsidRDefault="00764EBC" w:rsidP="00764EBC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</w:tc>
        <w:tc>
          <w:tcPr>
            <w:tcW w:w="3479" w:type="dxa"/>
            <w:shd w:val="clear" w:color="auto" w:fill="auto"/>
          </w:tcPr>
          <w:p w14:paraId="383592A6" w14:textId="0BB0D9D2" w:rsidR="00764EBC" w:rsidRPr="00724ABC" w:rsidRDefault="00764EBC" w:rsidP="00764EBC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(Entwicklung der) Einkommens- und Vermögensverteilung</w:t>
            </w:r>
          </w:p>
        </w:tc>
        <w:tc>
          <w:tcPr>
            <w:tcW w:w="1278" w:type="dxa"/>
            <w:shd w:val="clear" w:color="auto" w:fill="auto"/>
          </w:tcPr>
          <w:p w14:paraId="7A47AD5D" w14:textId="1C81A2B7" w:rsidR="00764EBC" w:rsidRPr="00724ABC" w:rsidRDefault="00C97689" w:rsidP="00764EBC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210/211</w:t>
            </w:r>
          </w:p>
        </w:tc>
      </w:tr>
      <w:tr w:rsidR="00867847" w:rsidRPr="00724ABC" w14:paraId="618367A9" w14:textId="77777777" w:rsidTr="009A245B">
        <w:tc>
          <w:tcPr>
            <w:tcW w:w="13680" w:type="dxa"/>
            <w:gridSpan w:val="4"/>
            <w:shd w:val="clear" w:color="auto" w:fill="auto"/>
          </w:tcPr>
          <w:p w14:paraId="70FA204F" w14:textId="77777777" w:rsidR="00867847" w:rsidRPr="00B4286A" w:rsidRDefault="00867847" w:rsidP="00867847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B4286A">
              <w:rPr>
                <w:rFonts w:asciiTheme="minorHAnsi" w:hAnsiTheme="minorHAnsi" w:cstheme="minorHAnsi"/>
                <w:b/>
                <w:vertAlign w:val="subscript"/>
              </w:rPr>
              <w:t>5.1.3 Welche Ursachen haben Einkommens- und Vermögensungleichheit in Deutschland?</w:t>
            </w:r>
          </w:p>
        </w:tc>
        <w:tc>
          <w:tcPr>
            <w:tcW w:w="1278" w:type="dxa"/>
            <w:shd w:val="clear" w:color="auto" w:fill="auto"/>
          </w:tcPr>
          <w:p w14:paraId="46B67A6C" w14:textId="17BFC29B" w:rsidR="00867847" w:rsidRPr="00724ABC" w:rsidRDefault="00C97689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212-214</w:t>
            </w:r>
          </w:p>
        </w:tc>
      </w:tr>
      <w:tr w:rsidR="00867847" w:rsidRPr="00724ABC" w14:paraId="27E167F0" w14:textId="77777777" w:rsidTr="00B56342">
        <w:tc>
          <w:tcPr>
            <w:tcW w:w="2201" w:type="dxa"/>
            <w:shd w:val="clear" w:color="auto" w:fill="auto"/>
          </w:tcPr>
          <w:p w14:paraId="092CA3DA" w14:textId="77777777" w:rsidR="00867847" w:rsidRPr="007354F1" w:rsidRDefault="00867847" w:rsidP="0086784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1096936D" w14:textId="025320C7" w:rsidR="00867847" w:rsidRPr="00724ABC" w:rsidRDefault="00F65B1B" w:rsidP="00867847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erklären die Ursachen der Einkommens- und Vermögensungleichheit in Deutschland.</w:t>
            </w:r>
          </w:p>
        </w:tc>
        <w:tc>
          <w:tcPr>
            <w:tcW w:w="3242" w:type="dxa"/>
            <w:shd w:val="clear" w:color="auto" w:fill="auto"/>
          </w:tcPr>
          <w:p w14:paraId="7BA27D08" w14:textId="0C2B3FA3" w:rsidR="00867847" w:rsidRPr="00724ABC" w:rsidRDefault="00675E87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</w:tc>
        <w:tc>
          <w:tcPr>
            <w:tcW w:w="3479" w:type="dxa"/>
            <w:shd w:val="clear" w:color="auto" w:fill="auto"/>
          </w:tcPr>
          <w:p w14:paraId="57DF21F3" w14:textId="07F7B614" w:rsidR="00867847" w:rsidRPr="00724ABC" w:rsidRDefault="00F4207E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Einkommens- und Vermögensungleichheit</w:t>
            </w:r>
          </w:p>
        </w:tc>
        <w:tc>
          <w:tcPr>
            <w:tcW w:w="1278" w:type="dxa"/>
            <w:shd w:val="clear" w:color="auto" w:fill="auto"/>
          </w:tcPr>
          <w:p w14:paraId="262656EC" w14:textId="77777777" w:rsidR="00867847" w:rsidRPr="00724ABC" w:rsidRDefault="00867847" w:rsidP="00867847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867847" w:rsidRPr="00724ABC" w14:paraId="35575A92" w14:textId="77777777" w:rsidTr="009A245B">
        <w:tc>
          <w:tcPr>
            <w:tcW w:w="13680" w:type="dxa"/>
            <w:gridSpan w:val="4"/>
            <w:shd w:val="clear" w:color="auto" w:fill="auto"/>
          </w:tcPr>
          <w:p w14:paraId="0D5D319D" w14:textId="77777777" w:rsidR="00867847" w:rsidRPr="00B4286A" w:rsidRDefault="00867847" w:rsidP="00867847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B4286A">
              <w:rPr>
                <w:rFonts w:asciiTheme="minorHAnsi" w:hAnsiTheme="minorHAnsi" w:cstheme="minorHAnsi"/>
                <w:b/>
                <w:vertAlign w:val="subscript"/>
              </w:rPr>
              <w:t>5.1.4 (Wann) sind Einkommen und Vermögen gerecht verteilt? Prinzipien sozialer Gerechtigkeit in der Diskussion</w:t>
            </w:r>
          </w:p>
        </w:tc>
        <w:tc>
          <w:tcPr>
            <w:tcW w:w="1278" w:type="dxa"/>
            <w:shd w:val="clear" w:color="auto" w:fill="auto"/>
          </w:tcPr>
          <w:p w14:paraId="4B451C31" w14:textId="7E6758EE" w:rsidR="00867847" w:rsidRPr="00724ABC" w:rsidRDefault="00C97689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215-217</w:t>
            </w:r>
          </w:p>
        </w:tc>
      </w:tr>
      <w:tr w:rsidR="00867847" w:rsidRPr="00724ABC" w14:paraId="1D0A99CC" w14:textId="77777777" w:rsidTr="00B56342">
        <w:tc>
          <w:tcPr>
            <w:tcW w:w="2201" w:type="dxa"/>
            <w:shd w:val="clear" w:color="auto" w:fill="auto"/>
          </w:tcPr>
          <w:p w14:paraId="733A538D" w14:textId="77777777" w:rsidR="00867847" w:rsidRPr="007354F1" w:rsidRDefault="00867847" w:rsidP="0086784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1FA43120" w14:textId="3DFE629D" w:rsidR="00867847" w:rsidRPr="00724ABC" w:rsidRDefault="00001262" w:rsidP="00867847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 xml:space="preserve">… beschreiben und </w:t>
            </w:r>
            <w:r w:rsidRPr="00001262">
              <w:rPr>
                <w:rFonts w:asciiTheme="minorHAnsi" w:hAnsiTheme="minorHAnsi" w:cstheme="minorHAnsi"/>
                <w:vertAlign w:val="subscript"/>
              </w:rPr>
              <w:t>erörtern Prinzipien der Verteilungsgerechtigkeit (Egalität, Bedarf, Leistung) als Herausforderung für die soziale Marktwirtschaft.</w:t>
            </w:r>
          </w:p>
        </w:tc>
        <w:tc>
          <w:tcPr>
            <w:tcW w:w="3242" w:type="dxa"/>
            <w:shd w:val="clear" w:color="auto" w:fill="auto"/>
          </w:tcPr>
          <w:p w14:paraId="78FD577D" w14:textId="19FC9F85" w:rsidR="00867847" w:rsidRPr="00724ABC" w:rsidRDefault="00675E87" w:rsidP="00675E8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</w:tc>
        <w:tc>
          <w:tcPr>
            <w:tcW w:w="3479" w:type="dxa"/>
            <w:shd w:val="clear" w:color="auto" w:fill="auto"/>
          </w:tcPr>
          <w:p w14:paraId="19195ED2" w14:textId="494C5881" w:rsidR="00867847" w:rsidRPr="00724ABC" w:rsidRDefault="00D9256D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Prinzipien der Verteilungsgerechtigkeit (Egalität, Bedarf, Leistung)</w:t>
            </w:r>
          </w:p>
        </w:tc>
        <w:tc>
          <w:tcPr>
            <w:tcW w:w="1278" w:type="dxa"/>
            <w:shd w:val="clear" w:color="auto" w:fill="auto"/>
          </w:tcPr>
          <w:p w14:paraId="7D5766AB" w14:textId="77777777" w:rsidR="00867847" w:rsidRPr="00724ABC" w:rsidRDefault="00867847" w:rsidP="00867847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867847" w:rsidRPr="00724ABC" w14:paraId="73C918E2" w14:textId="77777777" w:rsidTr="009A245B">
        <w:tc>
          <w:tcPr>
            <w:tcW w:w="13680" w:type="dxa"/>
            <w:gridSpan w:val="4"/>
            <w:shd w:val="clear" w:color="auto" w:fill="auto"/>
          </w:tcPr>
          <w:p w14:paraId="5F211E9F" w14:textId="77777777" w:rsidR="00867847" w:rsidRPr="00380318" w:rsidRDefault="00867847" w:rsidP="00867847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380318">
              <w:rPr>
                <w:rFonts w:asciiTheme="minorHAnsi" w:hAnsiTheme="minorHAnsi" w:cstheme="minorHAnsi"/>
                <w:b/>
                <w:vertAlign w:val="subscript"/>
              </w:rPr>
              <w:t>5.2 Mit einem Grunderbe zu sozialer Gerechtigkeit? Umverteilungspolitik in der politischen Auseinandersetzung</w:t>
            </w:r>
          </w:p>
        </w:tc>
        <w:tc>
          <w:tcPr>
            <w:tcW w:w="1278" w:type="dxa"/>
            <w:shd w:val="clear" w:color="auto" w:fill="auto"/>
          </w:tcPr>
          <w:p w14:paraId="14A0B193" w14:textId="77777777" w:rsidR="00867847" w:rsidRPr="00724ABC" w:rsidRDefault="00867847" w:rsidP="00867847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867847" w:rsidRPr="00724ABC" w14:paraId="1E6328E5" w14:textId="77777777" w:rsidTr="009A245B">
        <w:tc>
          <w:tcPr>
            <w:tcW w:w="13680" w:type="dxa"/>
            <w:gridSpan w:val="4"/>
            <w:shd w:val="clear" w:color="auto" w:fill="auto"/>
          </w:tcPr>
          <w:p w14:paraId="04CC970F" w14:textId="77777777" w:rsidR="00867847" w:rsidRPr="00B4286A" w:rsidRDefault="00867847" w:rsidP="00867847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B4286A">
              <w:rPr>
                <w:rFonts w:asciiTheme="minorHAnsi" w:hAnsiTheme="minorHAnsi" w:cstheme="minorHAnsi"/>
                <w:b/>
                <w:vertAlign w:val="subscript"/>
              </w:rPr>
              <w:lastRenderedPageBreak/>
              <w:t>5.2.1 Wie soll Gerechtigkeit hergestellt werden? Das Instrument des Grunderbes</w:t>
            </w:r>
          </w:p>
        </w:tc>
        <w:tc>
          <w:tcPr>
            <w:tcW w:w="1278" w:type="dxa"/>
            <w:shd w:val="clear" w:color="auto" w:fill="auto"/>
          </w:tcPr>
          <w:p w14:paraId="37CBBECA" w14:textId="3B66201E" w:rsidR="00867847" w:rsidRPr="00724ABC" w:rsidRDefault="00C97689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218/219</w:t>
            </w:r>
          </w:p>
        </w:tc>
      </w:tr>
      <w:tr w:rsidR="00867847" w:rsidRPr="00724ABC" w14:paraId="0C0EEB78" w14:textId="77777777" w:rsidTr="00B56342">
        <w:tc>
          <w:tcPr>
            <w:tcW w:w="2201" w:type="dxa"/>
            <w:shd w:val="clear" w:color="auto" w:fill="auto"/>
          </w:tcPr>
          <w:p w14:paraId="5D24A70A" w14:textId="77777777" w:rsidR="00867847" w:rsidRPr="007354F1" w:rsidRDefault="00867847" w:rsidP="0086784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62292045" w14:textId="52CE6269" w:rsidR="00867847" w:rsidRPr="00724ABC" w:rsidRDefault="00B64344" w:rsidP="00867847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 xml:space="preserve">… </w:t>
            </w:r>
            <w:r w:rsidRPr="00B64344">
              <w:rPr>
                <w:rFonts w:asciiTheme="minorHAnsi" w:hAnsiTheme="minorHAnsi" w:cstheme="minorHAnsi"/>
                <w:vertAlign w:val="subscript"/>
              </w:rPr>
              <w:t>vergleichen politische Positionen zur gerechten Einkommens- und Vermögensverteilung.</w:t>
            </w:r>
          </w:p>
        </w:tc>
        <w:tc>
          <w:tcPr>
            <w:tcW w:w="3242" w:type="dxa"/>
            <w:shd w:val="clear" w:color="auto" w:fill="auto"/>
          </w:tcPr>
          <w:p w14:paraId="5EC7D7A6" w14:textId="0989E65E" w:rsidR="00867847" w:rsidRPr="00724ABC" w:rsidRDefault="00675E87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</w:tc>
        <w:tc>
          <w:tcPr>
            <w:tcW w:w="3479" w:type="dxa"/>
            <w:shd w:val="clear" w:color="auto" w:fill="auto"/>
          </w:tcPr>
          <w:p w14:paraId="6FCC1530" w14:textId="2F7F3192" w:rsidR="00867847" w:rsidRPr="00724ABC" w:rsidRDefault="001B4553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politische Positionen und Vorschläge zur gerechten Einkommens- und Vermögensverteilung</w:t>
            </w:r>
          </w:p>
        </w:tc>
        <w:tc>
          <w:tcPr>
            <w:tcW w:w="1278" w:type="dxa"/>
            <w:shd w:val="clear" w:color="auto" w:fill="auto"/>
          </w:tcPr>
          <w:p w14:paraId="0355C262" w14:textId="77777777" w:rsidR="00867847" w:rsidRPr="00724ABC" w:rsidRDefault="00867847" w:rsidP="00867847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867847" w:rsidRPr="00724ABC" w14:paraId="788B5EDF" w14:textId="77777777" w:rsidTr="009A245B">
        <w:tc>
          <w:tcPr>
            <w:tcW w:w="2201" w:type="dxa"/>
            <w:shd w:val="clear" w:color="auto" w:fill="auto"/>
          </w:tcPr>
          <w:p w14:paraId="336C011C" w14:textId="77777777" w:rsidR="00867847" w:rsidRPr="007354F1" w:rsidRDefault="00867847" w:rsidP="0086784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11479" w:type="dxa"/>
            <w:gridSpan w:val="3"/>
            <w:shd w:val="clear" w:color="auto" w:fill="auto"/>
          </w:tcPr>
          <w:p w14:paraId="51735095" w14:textId="77777777" w:rsidR="00867847" w:rsidRPr="00867CC7" w:rsidRDefault="00867847" w:rsidP="00867847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867CC7">
              <w:rPr>
                <w:rFonts w:asciiTheme="minorHAnsi" w:hAnsiTheme="minorHAnsi" w:cstheme="minorHAnsi"/>
                <w:b/>
                <w:vertAlign w:val="subscript"/>
              </w:rPr>
              <w:t>Methode: Politische Positionen analysieren</w:t>
            </w:r>
          </w:p>
        </w:tc>
        <w:tc>
          <w:tcPr>
            <w:tcW w:w="1278" w:type="dxa"/>
            <w:shd w:val="clear" w:color="auto" w:fill="auto"/>
          </w:tcPr>
          <w:p w14:paraId="4FE753EC" w14:textId="664755D0" w:rsidR="00867847" w:rsidRPr="00724ABC" w:rsidRDefault="00867847" w:rsidP="00867847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867847" w:rsidRPr="00724ABC" w14:paraId="3F62CFBB" w14:textId="77777777" w:rsidTr="00B56342">
        <w:tc>
          <w:tcPr>
            <w:tcW w:w="2201" w:type="dxa"/>
            <w:shd w:val="clear" w:color="auto" w:fill="auto"/>
          </w:tcPr>
          <w:p w14:paraId="15C37E8F" w14:textId="77777777" w:rsidR="00867847" w:rsidRPr="007354F1" w:rsidRDefault="00867847" w:rsidP="0086784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07DAFD02" w14:textId="010DCEC3" w:rsidR="00867847" w:rsidRPr="00724ABC" w:rsidRDefault="00B64344" w:rsidP="00867847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 xml:space="preserve">… </w:t>
            </w:r>
            <w:r w:rsidRPr="00B64344">
              <w:rPr>
                <w:rFonts w:asciiTheme="minorHAnsi" w:hAnsiTheme="minorHAnsi" w:cstheme="minorHAnsi"/>
                <w:vertAlign w:val="subscript"/>
              </w:rPr>
              <w:t>vergleichen politische Positionen zur gerechten Ein</w:t>
            </w:r>
            <w:r w:rsidR="009260D4">
              <w:rPr>
                <w:rFonts w:asciiTheme="minorHAnsi" w:hAnsiTheme="minorHAnsi" w:cstheme="minorHAnsi"/>
                <w:vertAlign w:val="subscript"/>
              </w:rPr>
              <w:t>kommens- und Vermögensverteilung.</w:t>
            </w:r>
          </w:p>
        </w:tc>
        <w:tc>
          <w:tcPr>
            <w:tcW w:w="3242" w:type="dxa"/>
            <w:shd w:val="clear" w:color="auto" w:fill="auto"/>
          </w:tcPr>
          <w:p w14:paraId="7728ED05" w14:textId="13A960D6" w:rsidR="00867847" w:rsidRPr="00724ABC" w:rsidRDefault="00675E87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</w:tc>
        <w:tc>
          <w:tcPr>
            <w:tcW w:w="3479" w:type="dxa"/>
            <w:shd w:val="clear" w:color="auto" w:fill="auto"/>
          </w:tcPr>
          <w:p w14:paraId="12F22334" w14:textId="77777777" w:rsidR="00867847" w:rsidRPr="00724ABC" w:rsidRDefault="00867847" w:rsidP="00867847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1278" w:type="dxa"/>
            <w:shd w:val="clear" w:color="auto" w:fill="auto"/>
          </w:tcPr>
          <w:p w14:paraId="6E3D43E6" w14:textId="0BA62FB2" w:rsidR="00867847" w:rsidRPr="00724ABC" w:rsidRDefault="00C97689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220-222</w:t>
            </w:r>
          </w:p>
        </w:tc>
      </w:tr>
      <w:tr w:rsidR="00867847" w:rsidRPr="00724ABC" w14:paraId="7168E806" w14:textId="77777777" w:rsidTr="009A245B">
        <w:tc>
          <w:tcPr>
            <w:tcW w:w="13680" w:type="dxa"/>
            <w:gridSpan w:val="4"/>
            <w:shd w:val="clear" w:color="auto" w:fill="auto"/>
          </w:tcPr>
          <w:p w14:paraId="4CC81877" w14:textId="77777777" w:rsidR="00867847" w:rsidRPr="00B4286A" w:rsidRDefault="00867847" w:rsidP="00867847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B4286A">
              <w:rPr>
                <w:rFonts w:asciiTheme="minorHAnsi" w:hAnsiTheme="minorHAnsi" w:cstheme="minorHAnsi"/>
                <w:b/>
                <w:vertAlign w:val="subscript"/>
              </w:rPr>
              <w:t>5.2.2 Mit dem Grunderbe zu mehr Gerechtigkeit? Das Konzept in der Diskussion</w:t>
            </w:r>
          </w:p>
        </w:tc>
        <w:tc>
          <w:tcPr>
            <w:tcW w:w="1278" w:type="dxa"/>
            <w:shd w:val="clear" w:color="auto" w:fill="auto"/>
          </w:tcPr>
          <w:p w14:paraId="335F7DC6" w14:textId="6B1CCE60" w:rsidR="00867847" w:rsidRPr="00724ABC" w:rsidRDefault="00C97689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223-226</w:t>
            </w:r>
          </w:p>
        </w:tc>
      </w:tr>
      <w:tr w:rsidR="00867847" w:rsidRPr="00724ABC" w14:paraId="1537C37D" w14:textId="77777777" w:rsidTr="00B56342">
        <w:tc>
          <w:tcPr>
            <w:tcW w:w="2201" w:type="dxa"/>
            <w:shd w:val="clear" w:color="auto" w:fill="auto"/>
          </w:tcPr>
          <w:p w14:paraId="609A18E0" w14:textId="77777777" w:rsidR="00867847" w:rsidRPr="007354F1" w:rsidRDefault="00867847" w:rsidP="0086784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12B93C65" w14:textId="5C64C826" w:rsidR="00867847" w:rsidRPr="00724ABC" w:rsidRDefault="00B64344" w:rsidP="00867847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 xml:space="preserve">… </w:t>
            </w:r>
            <w:r w:rsidRPr="00B64344">
              <w:rPr>
                <w:rFonts w:asciiTheme="minorHAnsi" w:hAnsiTheme="minorHAnsi" w:cstheme="minorHAnsi"/>
                <w:vertAlign w:val="subscript"/>
              </w:rPr>
              <w:t>erörtern politische Vorschläge zur gerechten Einkommens- und Vermögensverteilung vor dem Hintergrund von Grundwerten der sozialen Marktwir</w:t>
            </w:r>
            <w:r>
              <w:rPr>
                <w:rFonts w:asciiTheme="minorHAnsi" w:hAnsiTheme="minorHAnsi" w:cstheme="minorHAnsi"/>
                <w:vertAlign w:val="subscript"/>
              </w:rPr>
              <w:t>t</w:t>
            </w:r>
            <w:r w:rsidRPr="00B64344">
              <w:rPr>
                <w:rFonts w:asciiTheme="minorHAnsi" w:hAnsiTheme="minorHAnsi" w:cstheme="minorHAnsi"/>
                <w:vertAlign w:val="subscript"/>
              </w:rPr>
              <w:t>schaft (Freiheit, Gerechtigkeit, Sicherheit).</w:t>
            </w:r>
          </w:p>
        </w:tc>
        <w:tc>
          <w:tcPr>
            <w:tcW w:w="3242" w:type="dxa"/>
            <w:shd w:val="clear" w:color="auto" w:fill="auto"/>
          </w:tcPr>
          <w:p w14:paraId="674E9B32" w14:textId="5698E8CF" w:rsidR="00867847" w:rsidRPr="00724ABC" w:rsidRDefault="00675E87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</w:tc>
        <w:tc>
          <w:tcPr>
            <w:tcW w:w="3479" w:type="dxa"/>
            <w:shd w:val="clear" w:color="auto" w:fill="auto"/>
          </w:tcPr>
          <w:p w14:paraId="45CC27CE" w14:textId="56525477" w:rsidR="00867847" w:rsidRPr="00724ABC" w:rsidRDefault="001B4553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politische Positionen und Vorschläge zur gerechten Einkommens- und Vermögensverteilung</w:t>
            </w:r>
          </w:p>
        </w:tc>
        <w:tc>
          <w:tcPr>
            <w:tcW w:w="1278" w:type="dxa"/>
            <w:shd w:val="clear" w:color="auto" w:fill="auto"/>
          </w:tcPr>
          <w:p w14:paraId="441FDB95" w14:textId="77777777" w:rsidR="00867847" w:rsidRPr="00724ABC" w:rsidRDefault="00867847" w:rsidP="00867847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590193" w:rsidRPr="00724ABC" w14:paraId="0FE0D7DB" w14:textId="77777777" w:rsidTr="00255456">
        <w:tc>
          <w:tcPr>
            <w:tcW w:w="14958" w:type="dxa"/>
            <w:gridSpan w:val="5"/>
            <w:shd w:val="clear" w:color="auto" w:fill="auto"/>
          </w:tcPr>
          <w:p w14:paraId="607F54B0" w14:textId="351321D8" w:rsidR="00590193" w:rsidRPr="00724ABC" w:rsidRDefault="00590193" w:rsidP="00867847">
            <w:pPr>
              <w:rPr>
                <w:rFonts w:asciiTheme="minorHAnsi" w:hAnsiTheme="minorHAnsi" w:cstheme="minorHAnsi"/>
                <w:vertAlign w:val="subscript"/>
              </w:rPr>
            </w:pPr>
            <w:r w:rsidRPr="00590193">
              <w:rPr>
                <w:rFonts w:asciiTheme="minorHAnsi" w:hAnsiTheme="minorHAnsi" w:cstheme="minorHAnsi"/>
                <w:b/>
                <w:vertAlign w:val="subscript"/>
              </w:rPr>
              <w:t>Kompetenzen anwenden: 100-prozentige Erbschaftsteuer gegen</w:t>
            </w:r>
            <w:r>
              <w:rPr>
                <w:rFonts w:asciiTheme="minorHAnsi" w:hAnsiTheme="minorHAnsi" w:cstheme="minorHAnsi"/>
                <w:vertAlign w:val="subscript"/>
              </w:rPr>
              <w:t xml:space="preserve"> </w:t>
            </w:r>
            <w:r w:rsidRPr="00590193">
              <w:rPr>
                <w:rFonts w:asciiTheme="minorHAnsi" w:hAnsiTheme="minorHAnsi" w:cstheme="minorHAnsi"/>
                <w:b/>
                <w:vertAlign w:val="subscript"/>
              </w:rPr>
              <w:t>Vermögensungleichheit?</w:t>
            </w:r>
          </w:p>
        </w:tc>
      </w:tr>
      <w:tr w:rsidR="00590193" w:rsidRPr="00724ABC" w14:paraId="7E88672F" w14:textId="77777777" w:rsidTr="00590193">
        <w:tc>
          <w:tcPr>
            <w:tcW w:w="2201" w:type="dxa"/>
            <w:shd w:val="clear" w:color="auto" w:fill="auto"/>
          </w:tcPr>
          <w:p w14:paraId="6F232690" w14:textId="77777777" w:rsidR="00590193" w:rsidRPr="007354F1" w:rsidRDefault="00590193" w:rsidP="0086784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424E1562" w14:textId="049CC2C7" w:rsidR="00590193" w:rsidRPr="00590193" w:rsidRDefault="00590193" w:rsidP="00590193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 xml:space="preserve">… </w:t>
            </w:r>
            <w:r w:rsidRPr="00590193">
              <w:rPr>
                <w:rFonts w:asciiTheme="minorHAnsi" w:hAnsiTheme="minorHAnsi" w:cstheme="minorHAnsi"/>
                <w:vertAlign w:val="subscript"/>
              </w:rPr>
              <w:t>beschreiben das Konzept der 100-prozentigen Erbschaftsteuer von</w:t>
            </w:r>
            <w:r>
              <w:rPr>
                <w:rFonts w:asciiTheme="minorHAnsi" w:hAnsiTheme="minorHAnsi" w:cstheme="minorHAnsi"/>
                <w:vertAlign w:val="subscript"/>
              </w:rPr>
              <w:t xml:space="preserve"> </w:t>
            </w:r>
            <w:r w:rsidRPr="00590193">
              <w:rPr>
                <w:rFonts w:asciiTheme="minorHAnsi" w:hAnsiTheme="minorHAnsi" w:cstheme="minorHAnsi"/>
                <w:vertAlign w:val="subscript"/>
              </w:rPr>
              <w:t>Volker Grossmann und Guy Kirsch.</w:t>
            </w:r>
          </w:p>
          <w:p w14:paraId="328B472B" w14:textId="4C03523E" w:rsidR="00590193" w:rsidRPr="00590193" w:rsidRDefault="00590193" w:rsidP="00590193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 xml:space="preserve">… </w:t>
            </w:r>
            <w:r w:rsidRPr="00590193">
              <w:rPr>
                <w:rFonts w:asciiTheme="minorHAnsi" w:hAnsiTheme="minorHAnsi" w:cstheme="minorHAnsi"/>
                <w:vertAlign w:val="subscript"/>
              </w:rPr>
              <w:t>erörtern politische Vorschläge zur gerechten Einkommens- und Vermögensverteilung vor dem Hintergrund von Grundwerten der sozialen Marktwirtschaft (Freiheit, Gerechtigkeit, Sicherheit).</w:t>
            </w:r>
          </w:p>
        </w:tc>
        <w:tc>
          <w:tcPr>
            <w:tcW w:w="3242" w:type="dxa"/>
            <w:shd w:val="clear" w:color="auto" w:fill="auto"/>
          </w:tcPr>
          <w:p w14:paraId="243602FB" w14:textId="0B4833A5" w:rsidR="00590193" w:rsidRDefault="00590193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</w:tc>
        <w:tc>
          <w:tcPr>
            <w:tcW w:w="3479" w:type="dxa"/>
            <w:shd w:val="clear" w:color="auto" w:fill="auto"/>
          </w:tcPr>
          <w:p w14:paraId="471D202A" w14:textId="3CD88104" w:rsidR="00590193" w:rsidRDefault="00590193" w:rsidP="00590193">
            <w:pPr>
              <w:rPr>
                <w:rFonts w:asciiTheme="minorHAnsi" w:hAnsiTheme="minorHAnsi" w:cstheme="minorHAnsi"/>
                <w:vertAlign w:val="subscript"/>
              </w:rPr>
            </w:pPr>
            <w:r w:rsidRPr="00590193">
              <w:rPr>
                <w:rFonts w:asciiTheme="minorHAnsi" w:hAnsiTheme="minorHAnsi" w:cstheme="minorHAnsi"/>
                <w:vertAlign w:val="subscript"/>
              </w:rPr>
              <w:t>Einkommens- und</w:t>
            </w:r>
            <w:r>
              <w:rPr>
                <w:rFonts w:asciiTheme="minorHAnsi" w:hAnsiTheme="minorHAnsi" w:cstheme="minorHAnsi"/>
                <w:vertAlign w:val="subscript"/>
              </w:rPr>
              <w:t xml:space="preserve"> </w:t>
            </w:r>
            <w:r w:rsidRPr="00590193">
              <w:rPr>
                <w:rFonts w:asciiTheme="minorHAnsi" w:hAnsiTheme="minorHAnsi" w:cstheme="minorHAnsi"/>
                <w:vertAlign w:val="subscript"/>
              </w:rPr>
              <w:t>Vermögensverteilung</w:t>
            </w:r>
            <w:r>
              <w:rPr>
                <w:rFonts w:asciiTheme="minorHAnsi" w:hAnsiTheme="minorHAnsi" w:cstheme="minorHAnsi"/>
                <w:vertAlign w:val="subscript"/>
              </w:rPr>
              <w:t xml:space="preserve"> </w:t>
            </w:r>
            <w:r w:rsidRPr="00590193">
              <w:rPr>
                <w:rFonts w:asciiTheme="minorHAnsi" w:hAnsiTheme="minorHAnsi" w:cstheme="minorHAnsi"/>
                <w:vertAlign w:val="subscript"/>
              </w:rPr>
              <w:t>(politische Konzepte)</w:t>
            </w:r>
          </w:p>
        </w:tc>
        <w:tc>
          <w:tcPr>
            <w:tcW w:w="1278" w:type="dxa"/>
            <w:shd w:val="clear" w:color="auto" w:fill="auto"/>
          </w:tcPr>
          <w:p w14:paraId="4367C1F3" w14:textId="1B582112" w:rsidR="00590193" w:rsidRPr="00724ABC" w:rsidRDefault="00590193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227</w:t>
            </w:r>
          </w:p>
        </w:tc>
      </w:tr>
    </w:tbl>
    <w:p w14:paraId="3525E9EB" w14:textId="77777777" w:rsidR="00867847" w:rsidRDefault="00867847">
      <w:r>
        <w:br w:type="page"/>
      </w:r>
    </w:p>
    <w:tbl>
      <w:tblPr>
        <w:tblStyle w:val="Tabellenraster"/>
        <w:tblW w:w="14958" w:type="dxa"/>
        <w:tblLook w:val="04A0" w:firstRow="1" w:lastRow="0" w:firstColumn="1" w:lastColumn="0" w:noHBand="0" w:noVBand="1"/>
      </w:tblPr>
      <w:tblGrid>
        <w:gridCol w:w="2201"/>
        <w:gridCol w:w="4758"/>
        <w:gridCol w:w="3242"/>
        <w:gridCol w:w="3479"/>
        <w:gridCol w:w="1278"/>
      </w:tblGrid>
      <w:tr w:rsidR="00867847" w:rsidRPr="00724ABC" w14:paraId="377BAB42" w14:textId="77777777" w:rsidTr="00867847">
        <w:tc>
          <w:tcPr>
            <w:tcW w:w="2201" w:type="dxa"/>
            <w:shd w:val="clear" w:color="auto" w:fill="CC3300"/>
          </w:tcPr>
          <w:p w14:paraId="16C29556" w14:textId="4916022E" w:rsidR="00867847" w:rsidRPr="007354F1" w:rsidRDefault="00867847" w:rsidP="0086784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lastRenderedPageBreak/>
              <w:t>Schwerpunktmäßig im Abitur</w:t>
            </w:r>
          </w:p>
        </w:tc>
        <w:tc>
          <w:tcPr>
            <w:tcW w:w="4758" w:type="dxa"/>
            <w:shd w:val="clear" w:color="auto" w:fill="CC3300"/>
          </w:tcPr>
          <w:p w14:paraId="41E7BEE9" w14:textId="6C5E7B65" w:rsidR="00867847" w:rsidRPr="00724ABC" w:rsidRDefault="00867847" w:rsidP="00867847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Kompetenzbezug (KC)/Unterrichtsschritt/ Lernaufgabe: Die SuS …</w:t>
            </w:r>
          </w:p>
        </w:tc>
        <w:tc>
          <w:tcPr>
            <w:tcW w:w="3242" w:type="dxa"/>
            <w:shd w:val="clear" w:color="auto" w:fill="CC3300"/>
          </w:tcPr>
          <w:p w14:paraId="7FB0C5FA" w14:textId="77777777" w:rsidR="00867847" w:rsidRDefault="00867847" w:rsidP="00867847">
            <w:pPr>
              <w:pageBreakBefore/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Basiskonzepte</w:t>
            </w:r>
          </w:p>
          <w:p w14:paraId="7293D319" w14:textId="3BA8046D" w:rsidR="00867847" w:rsidRPr="00724ABC" w:rsidRDefault="00867847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gemäß KC</w:t>
            </w:r>
          </w:p>
        </w:tc>
        <w:tc>
          <w:tcPr>
            <w:tcW w:w="3479" w:type="dxa"/>
            <w:shd w:val="clear" w:color="auto" w:fill="CC3300"/>
          </w:tcPr>
          <w:p w14:paraId="37BEA623" w14:textId="77777777" w:rsidR="00867847" w:rsidRDefault="00867847" w:rsidP="00867847">
            <w:pPr>
              <w:pageBreakBefore/>
              <w:jc w:val="center"/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Verbindliche Inhalte</w:t>
            </w:r>
          </w:p>
          <w:p w14:paraId="7081A5BB" w14:textId="27F84CB5" w:rsidR="00867847" w:rsidRPr="00724ABC" w:rsidRDefault="00867847" w:rsidP="0086784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gemäß KC</w:t>
            </w:r>
          </w:p>
        </w:tc>
        <w:tc>
          <w:tcPr>
            <w:tcW w:w="1278" w:type="dxa"/>
            <w:shd w:val="clear" w:color="auto" w:fill="CC3300"/>
          </w:tcPr>
          <w:p w14:paraId="38BFF736" w14:textId="7BA373DF" w:rsidR="00867847" w:rsidRPr="00724ABC" w:rsidRDefault="00867847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Seiten im Buch</w:t>
            </w:r>
          </w:p>
        </w:tc>
      </w:tr>
      <w:tr w:rsidR="00867847" w:rsidRPr="00724ABC" w14:paraId="493618AC" w14:textId="77777777" w:rsidTr="009A245B">
        <w:tc>
          <w:tcPr>
            <w:tcW w:w="14958" w:type="dxa"/>
            <w:gridSpan w:val="5"/>
            <w:shd w:val="clear" w:color="auto" w:fill="auto"/>
          </w:tcPr>
          <w:p w14:paraId="3B0BA7EE" w14:textId="77777777" w:rsidR="00867847" w:rsidRPr="00C57E94" w:rsidRDefault="00867847" w:rsidP="00867847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C57E94">
              <w:rPr>
                <w:rFonts w:asciiTheme="minorHAnsi" w:hAnsiTheme="minorHAnsi" w:cstheme="minorHAnsi"/>
                <w:b/>
                <w:vertAlign w:val="subscript"/>
              </w:rPr>
              <w:t>6. Wirtschaft</w:t>
            </w:r>
            <w:r>
              <w:rPr>
                <w:rFonts w:asciiTheme="minorHAnsi" w:hAnsiTheme="minorHAnsi" w:cstheme="minorHAnsi"/>
                <w:b/>
                <w:vertAlign w:val="subscript"/>
              </w:rPr>
              <w:t>s</w:t>
            </w:r>
            <w:r w:rsidRPr="00C57E94">
              <w:rPr>
                <w:rFonts w:asciiTheme="minorHAnsi" w:hAnsiTheme="minorHAnsi" w:cstheme="minorHAnsi"/>
                <w:b/>
                <w:vertAlign w:val="subscript"/>
              </w:rPr>
              <w:t>wachstum, Lebensqualität und Umweltschutz – ein Konflikt?</w:t>
            </w:r>
          </w:p>
        </w:tc>
      </w:tr>
      <w:tr w:rsidR="00867847" w:rsidRPr="00724ABC" w14:paraId="4DA0B2DE" w14:textId="77777777" w:rsidTr="009A245B">
        <w:tc>
          <w:tcPr>
            <w:tcW w:w="13680" w:type="dxa"/>
            <w:gridSpan w:val="4"/>
            <w:shd w:val="clear" w:color="auto" w:fill="auto"/>
          </w:tcPr>
          <w:p w14:paraId="3B5D55B4" w14:textId="77777777" w:rsidR="00867847" w:rsidRPr="000F4A9E" w:rsidRDefault="00867847" w:rsidP="00867847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0F4A9E">
              <w:rPr>
                <w:rFonts w:asciiTheme="minorHAnsi" w:hAnsiTheme="minorHAnsi" w:cstheme="minorHAnsi"/>
                <w:b/>
                <w:vertAlign w:val="subscript"/>
              </w:rPr>
              <w:t>6.1 Wirtschaftswachstum und Umweltschutz – (un)vereinbar?</w:t>
            </w:r>
          </w:p>
        </w:tc>
        <w:tc>
          <w:tcPr>
            <w:tcW w:w="1278" w:type="dxa"/>
            <w:shd w:val="clear" w:color="auto" w:fill="auto"/>
          </w:tcPr>
          <w:p w14:paraId="06AD9E5B" w14:textId="77777777" w:rsidR="00867847" w:rsidRPr="00724ABC" w:rsidRDefault="00867847" w:rsidP="00867847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867847" w:rsidRPr="00724ABC" w14:paraId="1512881F" w14:textId="77777777" w:rsidTr="009A245B">
        <w:tc>
          <w:tcPr>
            <w:tcW w:w="13680" w:type="dxa"/>
            <w:gridSpan w:val="4"/>
            <w:shd w:val="clear" w:color="auto" w:fill="auto"/>
          </w:tcPr>
          <w:p w14:paraId="28FAD620" w14:textId="77777777" w:rsidR="00867847" w:rsidRPr="00B4286A" w:rsidRDefault="00867847" w:rsidP="00867847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B4286A">
              <w:rPr>
                <w:rFonts w:asciiTheme="minorHAnsi" w:hAnsiTheme="minorHAnsi" w:cstheme="minorHAnsi"/>
                <w:b/>
                <w:vertAlign w:val="subscript"/>
              </w:rPr>
              <w:t>6.1.1 Klimawandel – ein politisches Problem?</w:t>
            </w:r>
          </w:p>
        </w:tc>
        <w:tc>
          <w:tcPr>
            <w:tcW w:w="1278" w:type="dxa"/>
            <w:shd w:val="clear" w:color="auto" w:fill="auto"/>
          </w:tcPr>
          <w:p w14:paraId="39F55D8C" w14:textId="14951219" w:rsidR="00867847" w:rsidRPr="00724ABC" w:rsidRDefault="00D51397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230-232</w:t>
            </w:r>
          </w:p>
        </w:tc>
      </w:tr>
      <w:tr w:rsidR="00867847" w:rsidRPr="00724ABC" w14:paraId="370FD244" w14:textId="77777777" w:rsidTr="00B56342">
        <w:tc>
          <w:tcPr>
            <w:tcW w:w="2201" w:type="dxa"/>
            <w:shd w:val="clear" w:color="auto" w:fill="auto"/>
          </w:tcPr>
          <w:p w14:paraId="02FCD2F3" w14:textId="77777777" w:rsidR="00867847" w:rsidRPr="007354F1" w:rsidRDefault="00867847" w:rsidP="0086784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383564E8" w14:textId="7344DA37" w:rsidR="00867847" w:rsidRPr="00724ABC" w:rsidRDefault="008A26CA" w:rsidP="00867847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charakterisieren den (anthropogenen) Klimawandel als ein (globales) politisches Problem.</w:t>
            </w:r>
          </w:p>
        </w:tc>
        <w:tc>
          <w:tcPr>
            <w:tcW w:w="3242" w:type="dxa"/>
            <w:shd w:val="clear" w:color="auto" w:fill="auto"/>
          </w:tcPr>
          <w:p w14:paraId="7C2D3ADE" w14:textId="77777777" w:rsidR="00867847" w:rsidRDefault="008A26CA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  <w:p w14:paraId="736CEDB3" w14:textId="41DD34FE" w:rsidR="008A26CA" w:rsidRPr="00724ABC" w:rsidRDefault="008A26CA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Interaktionen und Entscheidungen</w:t>
            </w:r>
          </w:p>
        </w:tc>
        <w:tc>
          <w:tcPr>
            <w:tcW w:w="3479" w:type="dxa"/>
            <w:shd w:val="clear" w:color="auto" w:fill="auto"/>
          </w:tcPr>
          <w:p w14:paraId="3E789B1D" w14:textId="33E1A0F3" w:rsidR="00867847" w:rsidRPr="00724ABC" w:rsidRDefault="008A26CA" w:rsidP="008A26CA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Klimawandel</w:t>
            </w:r>
          </w:p>
        </w:tc>
        <w:tc>
          <w:tcPr>
            <w:tcW w:w="1278" w:type="dxa"/>
            <w:shd w:val="clear" w:color="auto" w:fill="auto"/>
          </w:tcPr>
          <w:p w14:paraId="33E36E6B" w14:textId="77777777" w:rsidR="00867847" w:rsidRPr="00724ABC" w:rsidRDefault="00867847" w:rsidP="00867847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867847" w:rsidRPr="00724ABC" w14:paraId="5529B5CA" w14:textId="77777777" w:rsidTr="004773E1">
        <w:tc>
          <w:tcPr>
            <w:tcW w:w="13680" w:type="dxa"/>
            <w:gridSpan w:val="4"/>
            <w:shd w:val="clear" w:color="auto" w:fill="FFFF99"/>
          </w:tcPr>
          <w:p w14:paraId="75025AE8" w14:textId="77777777" w:rsidR="00867847" w:rsidRPr="00B4286A" w:rsidRDefault="00867847" w:rsidP="00867847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B4286A">
              <w:rPr>
                <w:rFonts w:asciiTheme="minorHAnsi" w:hAnsiTheme="minorHAnsi" w:cstheme="minorHAnsi"/>
                <w:b/>
                <w:vertAlign w:val="subscript"/>
              </w:rPr>
              <w:t>6.1.2 Warum versagt der Markt beim Umweltschutz?</w:t>
            </w:r>
          </w:p>
        </w:tc>
        <w:tc>
          <w:tcPr>
            <w:tcW w:w="1278" w:type="dxa"/>
            <w:shd w:val="clear" w:color="auto" w:fill="FFFF99"/>
          </w:tcPr>
          <w:p w14:paraId="76667F2C" w14:textId="2935B925" w:rsidR="00867847" w:rsidRPr="00724ABC" w:rsidRDefault="00D51397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233-235</w:t>
            </w:r>
          </w:p>
        </w:tc>
      </w:tr>
      <w:tr w:rsidR="00672C63" w:rsidRPr="00724ABC" w14:paraId="5DCC762F" w14:textId="77777777" w:rsidTr="004773E1">
        <w:tc>
          <w:tcPr>
            <w:tcW w:w="2201" w:type="dxa"/>
            <w:shd w:val="clear" w:color="auto" w:fill="FFFF99"/>
          </w:tcPr>
          <w:p w14:paraId="3C2FFB7F" w14:textId="77777777" w:rsidR="00672C63" w:rsidRPr="007354F1" w:rsidRDefault="00672C63" w:rsidP="00672C63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2C579ACF" w14:textId="77777777" w:rsidR="00672C63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beschreiben das Spannungsverhältnis von Wirtschaft und Umwelt und arbeiten Konflikte zwischen Eigeninteresse und Gemeinwohlorientierung heraus.</w:t>
            </w:r>
          </w:p>
          <w:p w14:paraId="37DABE9B" w14:textId="77777777" w:rsidR="00672C63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beschreiben Umweltprobleme als Folge von Marktversagen.</w:t>
            </w:r>
          </w:p>
          <w:p w14:paraId="17D00D4F" w14:textId="5DCF1E1E" w:rsidR="00672C63" w:rsidRPr="00724ABC" w:rsidRDefault="00672C63" w:rsidP="00672C63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erörtern Zielkonflikte zwischen Wirtschaftswachstum und dem Schutz natürlicher Lebensgrundlagen.</w:t>
            </w:r>
          </w:p>
        </w:tc>
        <w:tc>
          <w:tcPr>
            <w:tcW w:w="3242" w:type="dxa"/>
            <w:shd w:val="clear" w:color="auto" w:fill="FFFF99"/>
          </w:tcPr>
          <w:p w14:paraId="6DC34E9F" w14:textId="77777777" w:rsidR="00672C63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  <w:p w14:paraId="239B3ED5" w14:textId="78AC0EE9" w:rsidR="00672C63" w:rsidRPr="00724ABC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Interaktionen und Entscheidungen</w:t>
            </w:r>
          </w:p>
        </w:tc>
        <w:tc>
          <w:tcPr>
            <w:tcW w:w="3479" w:type="dxa"/>
            <w:shd w:val="clear" w:color="auto" w:fill="FFFF99"/>
          </w:tcPr>
          <w:p w14:paraId="7BC5093C" w14:textId="77777777" w:rsidR="00672C63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Externe Effekte/Kosten, Internalisierung</w:t>
            </w:r>
          </w:p>
          <w:p w14:paraId="51004818" w14:textId="77777777" w:rsidR="00672C63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Öffentliche Güter</w:t>
            </w:r>
          </w:p>
          <w:p w14:paraId="12DA9FF5" w14:textId="77777777" w:rsidR="00672C63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Marktversagen</w:t>
            </w:r>
          </w:p>
          <w:p w14:paraId="6EF3868B" w14:textId="6837284F" w:rsidR="00672C63" w:rsidRPr="00724ABC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Typen umweltpolitischer Instrumente</w:t>
            </w:r>
          </w:p>
        </w:tc>
        <w:tc>
          <w:tcPr>
            <w:tcW w:w="1278" w:type="dxa"/>
            <w:shd w:val="clear" w:color="auto" w:fill="FFFF99"/>
          </w:tcPr>
          <w:p w14:paraId="0F7D87B9" w14:textId="77777777" w:rsidR="00672C63" w:rsidRPr="00724ABC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672C63" w:rsidRPr="00724ABC" w14:paraId="7FF305F6" w14:textId="77777777" w:rsidTr="009A245B">
        <w:tc>
          <w:tcPr>
            <w:tcW w:w="13680" w:type="dxa"/>
            <w:gridSpan w:val="4"/>
            <w:shd w:val="clear" w:color="auto" w:fill="auto"/>
          </w:tcPr>
          <w:p w14:paraId="07DEC8D6" w14:textId="77777777" w:rsidR="00672C63" w:rsidRPr="000F4A9E" w:rsidRDefault="00672C63" w:rsidP="00672C63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0F4A9E">
              <w:rPr>
                <w:rFonts w:asciiTheme="minorHAnsi" w:hAnsiTheme="minorHAnsi" w:cstheme="minorHAnsi"/>
                <w:b/>
                <w:vertAlign w:val="subscript"/>
              </w:rPr>
              <w:t>6.2 Wie kann umweltschonendes Verhalten erreicht werden? Instrumente der Umweltpolitik</w:t>
            </w:r>
          </w:p>
        </w:tc>
        <w:tc>
          <w:tcPr>
            <w:tcW w:w="1278" w:type="dxa"/>
            <w:shd w:val="clear" w:color="auto" w:fill="auto"/>
          </w:tcPr>
          <w:p w14:paraId="08CB7277" w14:textId="6303FE7D" w:rsidR="00672C63" w:rsidRPr="00724ABC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672C63" w:rsidRPr="00724ABC" w14:paraId="7A57C51D" w14:textId="77777777" w:rsidTr="004773E1">
        <w:tc>
          <w:tcPr>
            <w:tcW w:w="13680" w:type="dxa"/>
            <w:gridSpan w:val="4"/>
            <w:shd w:val="clear" w:color="auto" w:fill="FFFF99"/>
          </w:tcPr>
          <w:p w14:paraId="29389A31" w14:textId="77777777" w:rsidR="00672C63" w:rsidRPr="00B4286A" w:rsidRDefault="00672C63" w:rsidP="00672C63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B4286A">
              <w:rPr>
                <w:rFonts w:asciiTheme="minorHAnsi" w:hAnsiTheme="minorHAnsi" w:cstheme="minorHAnsi"/>
                <w:b/>
                <w:vertAlign w:val="subscript"/>
              </w:rPr>
              <w:t>6.2.1 Gebote, Verbote, Strafen als umweltpolitische Instrumente – der wirksamste Weg zum Umweltschutz?</w:t>
            </w:r>
          </w:p>
        </w:tc>
        <w:tc>
          <w:tcPr>
            <w:tcW w:w="1278" w:type="dxa"/>
            <w:shd w:val="clear" w:color="auto" w:fill="FFFF99"/>
          </w:tcPr>
          <w:p w14:paraId="7B800BF6" w14:textId="154ADEC4" w:rsidR="00672C63" w:rsidRPr="00724ABC" w:rsidRDefault="00D51397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236/237</w:t>
            </w:r>
          </w:p>
        </w:tc>
      </w:tr>
      <w:tr w:rsidR="00672C63" w:rsidRPr="00724ABC" w14:paraId="239BA9AB" w14:textId="77777777" w:rsidTr="004773E1">
        <w:tc>
          <w:tcPr>
            <w:tcW w:w="2201" w:type="dxa"/>
            <w:shd w:val="clear" w:color="auto" w:fill="FFFF99"/>
          </w:tcPr>
          <w:p w14:paraId="1431E758" w14:textId="77777777" w:rsidR="00672C63" w:rsidRPr="007354F1" w:rsidRDefault="00672C63" w:rsidP="00672C63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5984CD8B" w14:textId="1475EDFE" w:rsidR="00672C63" w:rsidRPr="00724ABC" w:rsidRDefault="00672C63" w:rsidP="00672C63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beschreiben und erörtern nationale und europäische Instrumente der Umweltpolitik (hier: Ge- und Verbote).</w:t>
            </w:r>
          </w:p>
        </w:tc>
        <w:tc>
          <w:tcPr>
            <w:tcW w:w="3242" w:type="dxa"/>
            <w:shd w:val="clear" w:color="auto" w:fill="FFFF99"/>
          </w:tcPr>
          <w:p w14:paraId="59BF8EAB" w14:textId="77777777" w:rsidR="00672C63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  <w:p w14:paraId="56CE3EA3" w14:textId="24D11D39" w:rsidR="00672C63" w:rsidRPr="00724ABC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</w:tc>
        <w:tc>
          <w:tcPr>
            <w:tcW w:w="3479" w:type="dxa"/>
            <w:shd w:val="clear" w:color="auto" w:fill="FFFF99"/>
          </w:tcPr>
          <w:p w14:paraId="67F304D8" w14:textId="1727E3BA" w:rsidR="00672C63" w:rsidRDefault="00B95A97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 xml:space="preserve">Umweltpolitische Instrumente: </w:t>
            </w:r>
            <w:r w:rsidR="00672C63">
              <w:rPr>
                <w:rFonts w:asciiTheme="minorHAnsi" w:hAnsiTheme="minorHAnsi" w:cstheme="minorHAnsi"/>
                <w:vertAlign w:val="subscript"/>
              </w:rPr>
              <w:t>Gebote, Verbote, Auflagen, Strafen/Sanktionen, Kontrollen</w:t>
            </w:r>
          </w:p>
          <w:p w14:paraId="2F709165" w14:textId="5452C8BE" w:rsidR="00672C63" w:rsidRPr="00724ABC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1278" w:type="dxa"/>
            <w:shd w:val="clear" w:color="auto" w:fill="FFFF99"/>
          </w:tcPr>
          <w:p w14:paraId="0C869F58" w14:textId="77777777" w:rsidR="00672C63" w:rsidRPr="00724ABC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672C63" w:rsidRPr="00724ABC" w14:paraId="3808048C" w14:textId="77777777" w:rsidTr="004773E1">
        <w:tc>
          <w:tcPr>
            <w:tcW w:w="13680" w:type="dxa"/>
            <w:gridSpan w:val="4"/>
            <w:shd w:val="clear" w:color="auto" w:fill="FFFF99"/>
          </w:tcPr>
          <w:p w14:paraId="25C8CF87" w14:textId="60576B11" w:rsidR="00672C63" w:rsidRPr="00B4286A" w:rsidRDefault="00672C63" w:rsidP="00672C63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B4286A">
              <w:rPr>
                <w:rFonts w:asciiTheme="minorHAnsi" w:hAnsiTheme="minorHAnsi" w:cstheme="minorHAnsi"/>
                <w:b/>
                <w:vertAlign w:val="subscript"/>
              </w:rPr>
              <w:t xml:space="preserve">6.2.2 Umweltverschmutzung versteuern? Die deutsche </w:t>
            </w:r>
            <w:r>
              <w:rPr>
                <w:rFonts w:asciiTheme="minorHAnsi" w:hAnsiTheme="minorHAnsi" w:cstheme="minorHAnsi"/>
                <w:b/>
                <w:vertAlign w:val="subscript"/>
              </w:rPr>
              <w:t>CO</w:t>
            </w:r>
            <w:r w:rsidRPr="00B4286A">
              <w:rPr>
                <w:rFonts w:asciiTheme="minorHAnsi" w:hAnsiTheme="minorHAnsi" w:cstheme="minorHAnsi"/>
                <w:b/>
                <w:vertAlign w:val="subscript"/>
              </w:rPr>
              <w:t>2-Abgabe in der Diskussion</w:t>
            </w:r>
          </w:p>
        </w:tc>
        <w:tc>
          <w:tcPr>
            <w:tcW w:w="1278" w:type="dxa"/>
            <w:shd w:val="clear" w:color="auto" w:fill="FFFF99"/>
          </w:tcPr>
          <w:p w14:paraId="23CE2FAF" w14:textId="576DA2C6" w:rsidR="00672C63" w:rsidRPr="00724ABC" w:rsidRDefault="00D51397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238/239</w:t>
            </w:r>
          </w:p>
        </w:tc>
      </w:tr>
      <w:tr w:rsidR="00672C63" w:rsidRPr="00724ABC" w14:paraId="1DC8B8DC" w14:textId="77777777" w:rsidTr="004773E1">
        <w:tc>
          <w:tcPr>
            <w:tcW w:w="2201" w:type="dxa"/>
            <w:shd w:val="clear" w:color="auto" w:fill="FFFF99"/>
          </w:tcPr>
          <w:p w14:paraId="26A33CA3" w14:textId="77777777" w:rsidR="00672C63" w:rsidRDefault="00672C63" w:rsidP="00672C63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5F5A0185" w14:textId="7DC78B20" w:rsidR="00672C63" w:rsidRPr="00724ABC" w:rsidRDefault="00672C63" w:rsidP="00672C63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beschreiben und erörtern nationale umweltpolitische Instrumente (hier: Steuern und Abgaben).</w:t>
            </w:r>
          </w:p>
        </w:tc>
        <w:tc>
          <w:tcPr>
            <w:tcW w:w="3242" w:type="dxa"/>
            <w:shd w:val="clear" w:color="auto" w:fill="FFFF99"/>
          </w:tcPr>
          <w:p w14:paraId="3A56104A" w14:textId="77777777" w:rsidR="00672C63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  <w:p w14:paraId="1AF93006" w14:textId="4608BFF5" w:rsidR="00672C63" w:rsidRPr="00724ABC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</w:tc>
        <w:tc>
          <w:tcPr>
            <w:tcW w:w="3479" w:type="dxa"/>
            <w:shd w:val="clear" w:color="auto" w:fill="FFFF99"/>
          </w:tcPr>
          <w:p w14:paraId="01B9E91C" w14:textId="77777777" w:rsidR="00672C63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Umweltpolitische Instrumente: Steuern, Abgaben</w:t>
            </w:r>
          </w:p>
          <w:p w14:paraId="6A9B3B6D" w14:textId="49F9345C" w:rsidR="00672C63" w:rsidRPr="00724ABC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CO2-Abgabe, Öko-Steuer</w:t>
            </w:r>
          </w:p>
        </w:tc>
        <w:tc>
          <w:tcPr>
            <w:tcW w:w="1278" w:type="dxa"/>
            <w:shd w:val="clear" w:color="auto" w:fill="FFFF99"/>
          </w:tcPr>
          <w:p w14:paraId="6043A2C8" w14:textId="77777777" w:rsidR="00672C63" w:rsidRPr="00724ABC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672C63" w:rsidRPr="00724ABC" w14:paraId="72B88389" w14:textId="77777777" w:rsidTr="004773E1">
        <w:tc>
          <w:tcPr>
            <w:tcW w:w="13680" w:type="dxa"/>
            <w:gridSpan w:val="4"/>
            <w:shd w:val="clear" w:color="auto" w:fill="FFFF99"/>
          </w:tcPr>
          <w:p w14:paraId="3868A078" w14:textId="77777777" w:rsidR="00672C63" w:rsidRPr="00B4286A" w:rsidRDefault="00672C63" w:rsidP="00672C63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B4286A">
              <w:rPr>
                <w:rFonts w:asciiTheme="minorHAnsi" w:hAnsiTheme="minorHAnsi" w:cstheme="minorHAnsi"/>
                <w:b/>
                <w:vertAlign w:val="subscript"/>
              </w:rPr>
              <w:t>6.2.3 Mit Verschmutzungsrechten handeln – Zertifikate als wirksames umweltpolitisches Instrument?</w:t>
            </w:r>
          </w:p>
        </w:tc>
        <w:tc>
          <w:tcPr>
            <w:tcW w:w="1278" w:type="dxa"/>
            <w:shd w:val="clear" w:color="auto" w:fill="FFFF99"/>
          </w:tcPr>
          <w:p w14:paraId="20E0FF8D" w14:textId="33025E3B" w:rsidR="00672C63" w:rsidRPr="00724ABC" w:rsidRDefault="00D51397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240-243</w:t>
            </w:r>
          </w:p>
        </w:tc>
      </w:tr>
      <w:tr w:rsidR="00672C63" w:rsidRPr="00724ABC" w14:paraId="0EC79659" w14:textId="77777777" w:rsidTr="004773E1">
        <w:tc>
          <w:tcPr>
            <w:tcW w:w="2201" w:type="dxa"/>
            <w:shd w:val="clear" w:color="auto" w:fill="FFFF99"/>
          </w:tcPr>
          <w:p w14:paraId="2B9B0B44" w14:textId="77777777" w:rsidR="00672C63" w:rsidRDefault="00672C63" w:rsidP="00672C63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6E0EE417" w14:textId="77777777" w:rsidR="00672C63" w:rsidRDefault="00672C63" w:rsidP="00672C63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beschreiben und erörtern europäische umweltpolitische Instrumente (hier: Europäischer Emissionszertifikat-Handel).</w:t>
            </w:r>
          </w:p>
          <w:p w14:paraId="760C0A23" w14:textId="0BEBBF19" w:rsidR="0029446B" w:rsidRPr="00724ABC" w:rsidRDefault="0029446B" w:rsidP="00672C63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3242" w:type="dxa"/>
            <w:shd w:val="clear" w:color="auto" w:fill="FFFF99"/>
          </w:tcPr>
          <w:p w14:paraId="5204D1BE" w14:textId="77777777" w:rsidR="00672C63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  <w:p w14:paraId="46EDEA22" w14:textId="1DEF38AC" w:rsidR="00672C63" w:rsidRPr="00724ABC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</w:tc>
        <w:tc>
          <w:tcPr>
            <w:tcW w:w="3479" w:type="dxa"/>
            <w:shd w:val="clear" w:color="auto" w:fill="FFFF99"/>
          </w:tcPr>
          <w:p w14:paraId="07D744AF" w14:textId="39A1E26C" w:rsidR="00672C63" w:rsidRPr="00724ABC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Umweltpolitische Instrumente: Zertifikatehandel</w:t>
            </w:r>
          </w:p>
        </w:tc>
        <w:tc>
          <w:tcPr>
            <w:tcW w:w="1278" w:type="dxa"/>
            <w:shd w:val="clear" w:color="auto" w:fill="FFFF99"/>
          </w:tcPr>
          <w:p w14:paraId="687294E9" w14:textId="77777777" w:rsidR="00672C63" w:rsidRPr="00724ABC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672C63" w:rsidRPr="00724ABC" w14:paraId="330DBB89" w14:textId="77777777" w:rsidTr="00732E05">
        <w:tc>
          <w:tcPr>
            <w:tcW w:w="13680" w:type="dxa"/>
            <w:gridSpan w:val="4"/>
            <w:shd w:val="clear" w:color="auto" w:fill="FFFF99"/>
          </w:tcPr>
          <w:p w14:paraId="19DF96CC" w14:textId="77777777" w:rsidR="00672C63" w:rsidRPr="00B4286A" w:rsidRDefault="00672C63" w:rsidP="00672C63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B4286A">
              <w:rPr>
                <w:rFonts w:asciiTheme="minorHAnsi" w:hAnsiTheme="minorHAnsi" w:cstheme="minorHAnsi"/>
                <w:b/>
                <w:vertAlign w:val="subscript"/>
              </w:rPr>
              <w:t>6.2.4 E-Auto-Kauf staatlich bezuschussen? Subventionen als Anreize in der Diskussion</w:t>
            </w:r>
          </w:p>
        </w:tc>
        <w:tc>
          <w:tcPr>
            <w:tcW w:w="1278" w:type="dxa"/>
            <w:shd w:val="clear" w:color="auto" w:fill="FFFF99"/>
          </w:tcPr>
          <w:p w14:paraId="31A8C802" w14:textId="05B49E75" w:rsidR="00672C63" w:rsidRPr="00724ABC" w:rsidRDefault="00D51397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244-247</w:t>
            </w:r>
          </w:p>
        </w:tc>
      </w:tr>
      <w:tr w:rsidR="00672C63" w:rsidRPr="00724ABC" w14:paraId="54C34BD5" w14:textId="77777777" w:rsidTr="00732E05">
        <w:tc>
          <w:tcPr>
            <w:tcW w:w="2201" w:type="dxa"/>
            <w:shd w:val="clear" w:color="auto" w:fill="FFFF99"/>
          </w:tcPr>
          <w:p w14:paraId="30E04333" w14:textId="77777777" w:rsidR="00672C63" w:rsidRDefault="00672C63" w:rsidP="00672C63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38991D12" w14:textId="77777777" w:rsidR="00672C63" w:rsidRDefault="00672C63" w:rsidP="00672C63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beschreiben und erörtern umweltpolitische Instrumente (hier: Subventionen als Anreizsysteme).</w:t>
            </w:r>
          </w:p>
          <w:p w14:paraId="267EB97F" w14:textId="28BEBE59" w:rsidR="0029446B" w:rsidRPr="00724ABC" w:rsidRDefault="0029446B" w:rsidP="00672C63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3242" w:type="dxa"/>
            <w:shd w:val="clear" w:color="auto" w:fill="FFFF99"/>
          </w:tcPr>
          <w:p w14:paraId="3E63813A" w14:textId="77777777" w:rsidR="00672C63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  <w:p w14:paraId="669EF8ED" w14:textId="0A61715B" w:rsidR="00672C63" w:rsidRPr="00724ABC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</w:tc>
        <w:tc>
          <w:tcPr>
            <w:tcW w:w="3479" w:type="dxa"/>
            <w:shd w:val="clear" w:color="auto" w:fill="FFFF99"/>
          </w:tcPr>
          <w:p w14:paraId="26EE4B02" w14:textId="3D0DF26F" w:rsidR="00672C63" w:rsidRPr="00724ABC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Umweltpolitische Instrumente: Anreizsysteme (hier: Subventionen)</w:t>
            </w:r>
          </w:p>
        </w:tc>
        <w:tc>
          <w:tcPr>
            <w:tcW w:w="1278" w:type="dxa"/>
            <w:shd w:val="clear" w:color="auto" w:fill="FFFF99"/>
          </w:tcPr>
          <w:p w14:paraId="1EC05D2D" w14:textId="77777777" w:rsidR="00672C63" w:rsidRPr="00724ABC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D51397" w:rsidRPr="00724ABC" w14:paraId="5405E940" w14:textId="77777777" w:rsidTr="00D51397">
        <w:tc>
          <w:tcPr>
            <w:tcW w:w="2201" w:type="dxa"/>
            <w:shd w:val="clear" w:color="auto" w:fill="FFFFFF" w:themeFill="background1"/>
          </w:tcPr>
          <w:p w14:paraId="723FC7C7" w14:textId="77777777" w:rsidR="00D51397" w:rsidRDefault="00D51397" w:rsidP="00D5139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11479" w:type="dxa"/>
            <w:gridSpan w:val="3"/>
            <w:shd w:val="clear" w:color="auto" w:fill="FFFFFF" w:themeFill="background1"/>
          </w:tcPr>
          <w:p w14:paraId="02BD8257" w14:textId="7CF2A23D" w:rsidR="00D51397" w:rsidRDefault="00D51397" w:rsidP="00D51397">
            <w:pPr>
              <w:rPr>
                <w:rFonts w:asciiTheme="minorHAnsi" w:hAnsiTheme="minorHAnsi" w:cstheme="minorHAnsi"/>
                <w:vertAlign w:val="subscript"/>
              </w:rPr>
            </w:pPr>
            <w:r w:rsidRPr="00867CC7">
              <w:rPr>
                <w:rFonts w:asciiTheme="minorHAnsi" w:hAnsiTheme="minorHAnsi" w:cstheme="minorHAnsi"/>
                <w:b/>
                <w:vertAlign w:val="subscript"/>
              </w:rPr>
              <w:t>Handelnd lernen: Eine Podiumsdiskussion zum Thema „</w:t>
            </w:r>
            <w:r>
              <w:rPr>
                <w:rFonts w:asciiTheme="minorHAnsi" w:hAnsiTheme="minorHAnsi" w:cstheme="minorHAnsi"/>
                <w:b/>
                <w:vertAlign w:val="subscript"/>
              </w:rPr>
              <w:t>CO2-Ausstoß minimieren! Aber wie?</w:t>
            </w:r>
            <w:r w:rsidRPr="00867CC7">
              <w:rPr>
                <w:rFonts w:asciiTheme="minorHAnsi" w:hAnsiTheme="minorHAnsi" w:cstheme="minorHAnsi"/>
                <w:b/>
                <w:vertAlign w:val="subscript"/>
              </w:rPr>
              <w:t>“ durchführen</w:t>
            </w:r>
          </w:p>
        </w:tc>
        <w:tc>
          <w:tcPr>
            <w:tcW w:w="1278" w:type="dxa"/>
            <w:shd w:val="clear" w:color="auto" w:fill="FFFFFF" w:themeFill="background1"/>
          </w:tcPr>
          <w:p w14:paraId="3B3DFC54" w14:textId="77777777" w:rsidR="00D51397" w:rsidRPr="00724ABC" w:rsidRDefault="00D51397" w:rsidP="00D51397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D51397" w:rsidRPr="00724ABC" w14:paraId="0FDD9022" w14:textId="77777777" w:rsidTr="00D51397">
        <w:tc>
          <w:tcPr>
            <w:tcW w:w="2201" w:type="dxa"/>
            <w:shd w:val="clear" w:color="auto" w:fill="FFFFFF" w:themeFill="background1"/>
          </w:tcPr>
          <w:p w14:paraId="07E202DD" w14:textId="77777777" w:rsidR="00D51397" w:rsidRDefault="00D51397" w:rsidP="00D5139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FF" w:themeFill="background1"/>
          </w:tcPr>
          <w:p w14:paraId="0494810D" w14:textId="78F107B8" w:rsidR="00D51397" w:rsidRDefault="00D51397" w:rsidP="00D51397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nehmen Stellung, wie die Wirtschaft in Zukunft ausgestaltet sein sollte.</w:t>
            </w:r>
          </w:p>
        </w:tc>
        <w:tc>
          <w:tcPr>
            <w:tcW w:w="3242" w:type="dxa"/>
            <w:shd w:val="clear" w:color="auto" w:fill="FFFFFF" w:themeFill="background1"/>
          </w:tcPr>
          <w:p w14:paraId="50277C01" w14:textId="51C20804" w:rsidR="00D51397" w:rsidRDefault="00D51397" w:rsidP="00D5139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FFFFFF" w:themeFill="background1"/>
          </w:tcPr>
          <w:p w14:paraId="1BBA6A21" w14:textId="77777777" w:rsidR="00D51397" w:rsidRDefault="00D51397" w:rsidP="00D5139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Green Growth</w:t>
            </w:r>
          </w:p>
          <w:p w14:paraId="5986444F" w14:textId="77777777" w:rsidR="00D51397" w:rsidRDefault="00D51397" w:rsidP="00D5139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Degrowth/Postwachstumsökonomie</w:t>
            </w:r>
          </w:p>
          <w:p w14:paraId="15CD199E" w14:textId="0EF7801D" w:rsidR="00D51397" w:rsidRDefault="00D51397" w:rsidP="00D5139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Wirtschaftsliberalismus</w:t>
            </w:r>
          </w:p>
        </w:tc>
        <w:tc>
          <w:tcPr>
            <w:tcW w:w="1278" w:type="dxa"/>
            <w:shd w:val="clear" w:color="auto" w:fill="FFFFFF" w:themeFill="background1"/>
          </w:tcPr>
          <w:p w14:paraId="785C8169" w14:textId="7F3F8E9F" w:rsidR="00D51397" w:rsidRPr="00724ABC" w:rsidRDefault="00D51397" w:rsidP="00D5139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248/249</w:t>
            </w:r>
          </w:p>
        </w:tc>
      </w:tr>
      <w:tr w:rsidR="00D51397" w:rsidRPr="00724ABC" w14:paraId="508657C0" w14:textId="77777777" w:rsidTr="004773E1">
        <w:tc>
          <w:tcPr>
            <w:tcW w:w="13680" w:type="dxa"/>
            <w:gridSpan w:val="4"/>
            <w:shd w:val="clear" w:color="auto" w:fill="FFFF99"/>
          </w:tcPr>
          <w:p w14:paraId="634104F7" w14:textId="56230174" w:rsidR="00D51397" w:rsidRPr="00B4286A" w:rsidRDefault="00D51397" w:rsidP="00D51397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>6.2.5 Reichen die Anreizwirkungen der umweltpolitischen Instrumente aus?</w:t>
            </w:r>
          </w:p>
        </w:tc>
        <w:tc>
          <w:tcPr>
            <w:tcW w:w="1278" w:type="dxa"/>
            <w:shd w:val="clear" w:color="auto" w:fill="FFFF99"/>
          </w:tcPr>
          <w:p w14:paraId="506868B9" w14:textId="0D0CFEBD" w:rsidR="00D51397" w:rsidRPr="00724ABC" w:rsidRDefault="00D51397" w:rsidP="00D5139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250/251</w:t>
            </w:r>
          </w:p>
        </w:tc>
      </w:tr>
      <w:tr w:rsidR="00D51397" w:rsidRPr="00724ABC" w14:paraId="765CA0C5" w14:textId="77777777" w:rsidTr="004773E1">
        <w:tc>
          <w:tcPr>
            <w:tcW w:w="2201" w:type="dxa"/>
            <w:shd w:val="clear" w:color="auto" w:fill="FFFF99"/>
          </w:tcPr>
          <w:p w14:paraId="4CE132B9" w14:textId="77777777" w:rsidR="00D51397" w:rsidRDefault="00D51397" w:rsidP="00D5139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7663B21B" w14:textId="49C3B56B" w:rsidR="00D51397" w:rsidRPr="00724ABC" w:rsidRDefault="00D51397" w:rsidP="00D51397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vergleichen und erörtern umweltpolitische Instrumente als Anreizsysteme vor dem Hintergrund ökonomischer Modellannahmen.</w:t>
            </w:r>
          </w:p>
        </w:tc>
        <w:tc>
          <w:tcPr>
            <w:tcW w:w="3242" w:type="dxa"/>
            <w:shd w:val="clear" w:color="auto" w:fill="FFFF99"/>
          </w:tcPr>
          <w:p w14:paraId="34F46A28" w14:textId="77777777" w:rsidR="00D51397" w:rsidRDefault="00D51397" w:rsidP="00D5139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  <w:p w14:paraId="69B499E9" w14:textId="1F996084" w:rsidR="00D51397" w:rsidRPr="00724ABC" w:rsidRDefault="00D51397" w:rsidP="00D5139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</w:tc>
        <w:tc>
          <w:tcPr>
            <w:tcW w:w="3479" w:type="dxa"/>
            <w:shd w:val="clear" w:color="auto" w:fill="FFFF99"/>
          </w:tcPr>
          <w:p w14:paraId="230BD3C2" w14:textId="77777777" w:rsidR="00D51397" w:rsidRDefault="00D51397" w:rsidP="00D5139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Umweltpolitische Instrumente</w:t>
            </w:r>
          </w:p>
          <w:p w14:paraId="112F8F3C" w14:textId="60E3BA2D" w:rsidR="00D51397" w:rsidRPr="00724ABC" w:rsidRDefault="00D51397" w:rsidP="00D5139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ökonomisches Verhaltensmodell (homo oeconomicus), Verhaltensökonomie</w:t>
            </w:r>
          </w:p>
        </w:tc>
        <w:tc>
          <w:tcPr>
            <w:tcW w:w="1278" w:type="dxa"/>
            <w:shd w:val="clear" w:color="auto" w:fill="FFFF99"/>
          </w:tcPr>
          <w:p w14:paraId="6896A59F" w14:textId="77777777" w:rsidR="00D51397" w:rsidRPr="00724ABC" w:rsidRDefault="00D51397" w:rsidP="00D51397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590193" w:rsidRPr="00724ABC" w14:paraId="5B117D44" w14:textId="77777777" w:rsidTr="00255456">
        <w:tc>
          <w:tcPr>
            <w:tcW w:w="14958" w:type="dxa"/>
            <w:gridSpan w:val="5"/>
            <w:shd w:val="clear" w:color="auto" w:fill="auto"/>
          </w:tcPr>
          <w:p w14:paraId="4BB432E6" w14:textId="5CEA2521" w:rsidR="00590193" w:rsidRPr="00724ABC" w:rsidRDefault="00590193" w:rsidP="00D51397">
            <w:pPr>
              <w:rPr>
                <w:rFonts w:asciiTheme="minorHAnsi" w:hAnsiTheme="minorHAnsi" w:cstheme="minorHAnsi"/>
                <w:vertAlign w:val="subscript"/>
              </w:rPr>
            </w:pPr>
            <w:r w:rsidRPr="00590193">
              <w:rPr>
                <w:rFonts w:asciiTheme="minorHAnsi" w:hAnsiTheme="minorHAnsi" w:cstheme="minorHAnsi"/>
                <w:b/>
                <w:vertAlign w:val="subscript"/>
              </w:rPr>
              <w:t>Kompetenzen anwenden: Mit einem Ökobonus dem Klimawandel</w:t>
            </w:r>
            <w:r>
              <w:rPr>
                <w:rFonts w:asciiTheme="minorHAnsi" w:hAnsiTheme="minorHAnsi" w:cstheme="minorHAnsi"/>
                <w:b/>
                <w:vertAlign w:val="subscript"/>
              </w:rPr>
              <w:t xml:space="preserve"> </w:t>
            </w:r>
            <w:r w:rsidRPr="00590193">
              <w:rPr>
                <w:rFonts w:asciiTheme="minorHAnsi" w:hAnsiTheme="minorHAnsi" w:cstheme="minorHAnsi"/>
                <w:b/>
                <w:vertAlign w:val="subscript"/>
              </w:rPr>
              <w:t xml:space="preserve">begegnen? </w:t>
            </w:r>
          </w:p>
        </w:tc>
      </w:tr>
      <w:tr w:rsidR="00590193" w:rsidRPr="00724ABC" w14:paraId="204EA7D2" w14:textId="77777777" w:rsidTr="00590193">
        <w:tc>
          <w:tcPr>
            <w:tcW w:w="2201" w:type="dxa"/>
            <w:shd w:val="clear" w:color="auto" w:fill="auto"/>
          </w:tcPr>
          <w:p w14:paraId="67384411" w14:textId="77777777" w:rsidR="00590193" w:rsidRDefault="00590193" w:rsidP="00D5139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74983E21" w14:textId="1302DFAE" w:rsidR="00590193" w:rsidRDefault="00590193" w:rsidP="00590193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590193">
              <w:rPr>
                <w:rFonts w:asciiTheme="minorHAnsi" w:hAnsiTheme="minorHAnsi" w:cstheme="minorHAnsi"/>
                <w:vertAlign w:val="subscript"/>
              </w:rPr>
              <w:t>... beschreiben umweltpolitische Instrumente und erörtern</w:t>
            </w:r>
            <w:r>
              <w:rPr>
                <w:rFonts w:asciiTheme="minorHAnsi" w:hAnsiTheme="minorHAnsi" w:cstheme="minorHAnsi"/>
                <w:vertAlign w:val="subscript"/>
              </w:rPr>
              <w:t xml:space="preserve"> </w:t>
            </w:r>
            <w:r w:rsidRPr="00590193">
              <w:rPr>
                <w:rFonts w:asciiTheme="minorHAnsi" w:hAnsiTheme="minorHAnsi" w:cstheme="minorHAnsi"/>
                <w:vertAlign w:val="subscript"/>
              </w:rPr>
              <w:t>kriterienorientiert ihre Möglichkeiten und Grenzen.</w:t>
            </w:r>
          </w:p>
        </w:tc>
        <w:tc>
          <w:tcPr>
            <w:tcW w:w="3242" w:type="dxa"/>
            <w:shd w:val="clear" w:color="auto" w:fill="auto"/>
          </w:tcPr>
          <w:p w14:paraId="0F945ECB" w14:textId="039920DC" w:rsidR="00590193" w:rsidRDefault="00590193" w:rsidP="00D5139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</w:tc>
        <w:tc>
          <w:tcPr>
            <w:tcW w:w="3479" w:type="dxa"/>
            <w:shd w:val="clear" w:color="auto" w:fill="auto"/>
          </w:tcPr>
          <w:p w14:paraId="4A054D50" w14:textId="7C4A9605" w:rsidR="00590193" w:rsidRDefault="00590193" w:rsidP="00D5139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Umweltpolitische Instrumente</w:t>
            </w:r>
          </w:p>
        </w:tc>
        <w:tc>
          <w:tcPr>
            <w:tcW w:w="1278" w:type="dxa"/>
            <w:shd w:val="clear" w:color="auto" w:fill="auto"/>
          </w:tcPr>
          <w:p w14:paraId="4873DF69" w14:textId="33160AC8" w:rsidR="00590193" w:rsidRPr="00724ABC" w:rsidRDefault="00590193" w:rsidP="00D5139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252</w:t>
            </w:r>
          </w:p>
        </w:tc>
      </w:tr>
    </w:tbl>
    <w:p w14:paraId="5ACFE6EE" w14:textId="4E92FEB4" w:rsidR="00675F60" w:rsidRDefault="00675F60" w:rsidP="00724ABC"/>
    <w:sectPr w:rsidR="00675F60">
      <w:headerReference w:type="default" r:id="rId10"/>
      <w:footerReference w:type="default" r:id="rId11"/>
      <w:footerReference w:type="first" r:id="rId12"/>
      <w:pgSz w:w="16838" w:h="11906" w:orient="landscape"/>
      <w:pgMar w:top="1417" w:right="737" w:bottom="1417" w:left="1134" w:header="708" w:footer="708" w:gutter="0"/>
      <w:pgNumType w:start="1"/>
      <w:cols w:space="720"/>
      <w:formProt w:val="0"/>
      <w:titlePg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84CD5" w14:textId="77777777" w:rsidR="00255456" w:rsidRDefault="00255456">
      <w:r>
        <w:separator/>
      </w:r>
    </w:p>
  </w:endnote>
  <w:endnote w:type="continuationSeparator" w:id="0">
    <w:p w14:paraId="2F3CB98A" w14:textId="77777777" w:rsidR="00255456" w:rsidRDefault="0025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76A11" w14:textId="77777777" w:rsidR="00255456" w:rsidRDefault="00255456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9" behindDoc="1" locked="0" layoutInCell="1" allowOverlap="1" wp14:anchorId="60101713" wp14:editId="64522245">
              <wp:simplePos x="0" y="0"/>
              <wp:positionH relativeFrom="margin">
                <wp:posOffset>7920990</wp:posOffset>
              </wp:positionH>
              <wp:positionV relativeFrom="margin">
                <wp:posOffset>6012815</wp:posOffset>
              </wp:positionV>
              <wp:extent cx="1800860" cy="396875"/>
              <wp:effectExtent l="1905" t="0" r="0" b="0"/>
              <wp:wrapNone/>
              <wp:docPr id="25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360" cy="39636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shape_0" ID="Rectangle 1" fillcolor="#bfbfbf" stroked="f" style="position:absolute;margin-left:623.7pt;margin-top:473.45pt;width:141.7pt;height:31.15pt;mso-position-horizontal-relative:margin;mso-position-vertical-relative:margin" wp14:anchorId="22CCD860">
              <w10:wrap type="none"/>
              <v:fill o:detectmouseclick="t" type="solid" color2="#404040"/>
              <v:stroke color="#3465a4" joinstyle="round" endcap="fla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" behindDoc="1" locked="0" layoutInCell="1" allowOverlap="1" wp14:anchorId="3DF9A043" wp14:editId="2C85F319">
              <wp:simplePos x="0" y="0"/>
              <wp:positionH relativeFrom="margin">
                <wp:posOffset>8162290</wp:posOffset>
              </wp:positionH>
              <wp:positionV relativeFrom="margin">
                <wp:posOffset>6062980</wp:posOffset>
              </wp:positionV>
              <wp:extent cx="1495425" cy="338455"/>
              <wp:effectExtent l="0" t="0" r="0" b="5715"/>
              <wp:wrapNone/>
              <wp:docPr id="26" name="Text Box 1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4720" cy="33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05679AE" w14:textId="77777777" w:rsidR="00255456" w:rsidRDefault="00255456">
                          <w:pPr>
                            <w:pStyle w:val="Rahmeninhal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  <w:t>www.ccbuchner.de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F9A043" id="Text Box 144" o:spid="_x0000_s1031" style="position:absolute;margin-left:642.7pt;margin-top:477.4pt;width:117.75pt;height:26.65pt;z-index:-5033164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" filled="f" stroked="f">
              <v:textbox>
                <w:txbxContent>
                  <w:p w14:paraId="205679AE" w14:textId="77777777" w:rsidR="00255456" w:rsidRDefault="00255456">
                    <w:pPr>
                      <w:pStyle w:val="Rahmeninhal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0"/>
                      </w:rPr>
                      <w:t>www.ccbuchner.de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7" behindDoc="1" locked="0" layoutInCell="1" allowOverlap="1" wp14:anchorId="29CBC7DF" wp14:editId="09BF7BEC">
              <wp:simplePos x="0" y="0"/>
              <wp:positionH relativeFrom="margin">
                <wp:posOffset>-467360</wp:posOffset>
              </wp:positionH>
              <wp:positionV relativeFrom="margin">
                <wp:posOffset>6012815</wp:posOffset>
              </wp:positionV>
              <wp:extent cx="8281035" cy="396875"/>
              <wp:effectExtent l="0" t="0" r="1905" b="0"/>
              <wp:wrapNone/>
              <wp:docPr id="28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0360" cy="39636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shape_0" ID="Rectangle 3" fillcolor="#d8d8d8" stroked="f" style="position:absolute;margin-left:-36.8pt;margin-top:473.45pt;width:651.95pt;height:31.15pt;mso-position-horizontal-relative:margin;mso-position-vertical-relative:margin" wp14:anchorId="7FC719F0">
              <w10:wrap type="none"/>
              <v:fill o:detectmouseclick="t" type="solid" color2="#272727"/>
              <v:stroke color="#3465a4" joinstyle="round" endcap="fla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86" behindDoc="1" locked="0" layoutInCell="1" allowOverlap="1" wp14:anchorId="1201D245" wp14:editId="6AEC6A1F">
              <wp:simplePos x="0" y="0"/>
              <wp:positionH relativeFrom="margin">
                <wp:posOffset>114935</wp:posOffset>
              </wp:positionH>
              <wp:positionV relativeFrom="margin">
                <wp:posOffset>6062980</wp:posOffset>
              </wp:positionV>
              <wp:extent cx="7587615" cy="295275"/>
              <wp:effectExtent l="0" t="0" r="0" b="0"/>
              <wp:wrapNone/>
              <wp:docPr id="29" name="Text Box 1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000" cy="29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F3C59AF" w14:textId="341BC049" w:rsidR="00255456" w:rsidRDefault="00255456">
                          <w:pPr>
                            <w:pStyle w:val="Rahmeninhal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  <w:t>Synopse: Politik – Wirtschaft Qualifikationsphase 12 (gA) (72092)</w:t>
                          </w:r>
                        </w:p>
                        <w:p w14:paraId="09495B28" w14:textId="77777777" w:rsidR="00255456" w:rsidRDefault="00255456">
                          <w:pPr>
                            <w:pStyle w:val="Rahmeninhalt"/>
                            <w:rPr>
                              <w:rFonts w:ascii="Calibri" w:hAnsi="Calibri"/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01D245" id="Text Box 146" o:spid="_x0000_s1032" style="position:absolute;margin-left:9.05pt;margin-top:477.4pt;width:597.45pt;height:23.25pt;z-index:-50331639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" filled="f" stroked="f">
              <v:textbox>
                <w:txbxContent>
                  <w:p w14:paraId="3F3C59AF" w14:textId="341BC049" w:rsidR="00255456" w:rsidRDefault="00255456">
                    <w:pPr>
                      <w:pStyle w:val="Rahmeninhal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0"/>
                      </w:rPr>
                      <w:t>Synopse: Politik – Wirtschaft Qualifikationsphase 12 (gA) (72092)</w:t>
                    </w:r>
                  </w:p>
                  <w:p w14:paraId="09495B28" w14:textId="77777777" w:rsidR="00255456" w:rsidRDefault="00255456">
                    <w:pPr>
                      <w:pStyle w:val="Rahmeninhalt"/>
                      <w:rPr>
                        <w:rFonts w:ascii="Calibri" w:hAnsi="Calibri"/>
                        <w:color w:val="000000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788CC35F" w14:textId="5070B1ED" w:rsidR="00255456" w:rsidRDefault="00255456" w:rsidP="00296AA8">
    <w:pPr>
      <w:pStyle w:val="Fuzeile"/>
      <w:tabs>
        <w:tab w:val="clear" w:pos="4536"/>
        <w:tab w:val="clear" w:pos="9072"/>
        <w:tab w:val="left" w:pos="5597"/>
      </w:tabs>
      <w:ind w:right="360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25C6A" w14:textId="0D6189C7" w:rsidR="00255456" w:rsidRDefault="00255456" w:rsidP="00006949">
    <w:pPr>
      <w:pStyle w:val="Fuzeile"/>
      <w:tabs>
        <w:tab w:val="clear" w:pos="4536"/>
        <w:tab w:val="clear" w:pos="9072"/>
        <w:tab w:val="left" w:pos="5520"/>
      </w:tabs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0AB004ED" wp14:editId="1DB9ADAC">
              <wp:simplePos x="0" y="0"/>
              <wp:positionH relativeFrom="margin">
                <wp:posOffset>7920990</wp:posOffset>
              </wp:positionH>
              <wp:positionV relativeFrom="margin">
                <wp:posOffset>6012815</wp:posOffset>
              </wp:positionV>
              <wp:extent cx="1800860" cy="396875"/>
              <wp:effectExtent l="1905" t="0" r="0" b="0"/>
              <wp:wrapNone/>
              <wp:docPr id="31" name="Rectangle 1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360" cy="39636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shape_0" ID="Rectangle 143" fillcolor="#bfbfbf" stroked="f" style="position:absolute;margin-left:623.7pt;margin-top:473.45pt;width:141.7pt;height:31.15pt;mso-position-horizontal-relative:margin;mso-position-vertical-relative:margin" wp14:anchorId="66D4E2BC">
              <w10:wrap type="none"/>
              <v:fill o:detectmouseclick="t" type="solid" color2="#404040"/>
              <v:stroke color="#3465a4" joinstyle="round" endcap="fla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1" allowOverlap="1" wp14:anchorId="77487473" wp14:editId="31A85F3B">
              <wp:simplePos x="0" y="0"/>
              <wp:positionH relativeFrom="margin">
                <wp:posOffset>8162290</wp:posOffset>
              </wp:positionH>
              <wp:positionV relativeFrom="margin">
                <wp:posOffset>6062980</wp:posOffset>
              </wp:positionV>
              <wp:extent cx="1495425" cy="338455"/>
              <wp:effectExtent l="0" t="0" r="0" b="5715"/>
              <wp:wrapNone/>
              <wp:docPr id="32" name="Text Box 1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4720" cy="33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CF49375" w14:textId="77777777" w:rsidR="00255456" w:rsidRDefault="00255456">
                          <w:pPr>
                            <w:pStyle w:val="Rahmeninhal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  <w:t>www.ccbuchner.de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487473" id="_x0000_s1033" style="position:absolute;margin-left:642.7pt;margin-top:477.4pt;width:117.75pt;height:26.65pt;z-index:-50331647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" filled="f" stroked="f">
              <v:textbox>
                <w:txbxContent>
                  <w:p w14:paraId="0CF49375" w14:textId="77777777" w:rsidR="00255456" w:rsidRDefault="00255456">
                    <w:pPr>
                      <w:pStyle w:val="Rahmeninhal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0"/>
                      </w:rPr>
                      <w:t>www.ccbuchner.de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235A333A" wp14:editId="566BF4E9">
              <wp:simplePos x="0" y="0"/>
              <wp:positionH relativeFrom="margin">
                <wp:posOffset>-467360</wp:posOffset>
              </wp:positionH>
              <wp:positionV relativeFrom="margin">
                <wp:posOffset>6012815</wp:posOffset>
              </wp:positionV>
              <wp:extent cx="8281035" cy="396875"/>
              <wp:effectExtent l="0" t="0" r="1905" b="0"/>
              <wp:wrapNone/>
              <wp:docPr id="34" name="Rectangle 1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0360" cy="39636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shape_0" ID="Rectangle 145" fillcolor="#d8d8d8" stroked="f" style="position:absolute;margin-left:-36.8pt;margin-top:473.45pt;width:651.95pt;height:31.15pt;mso-position-horizontal-relative:margin;mso-position-vertical-relative:margin" wp14:anchorId="2B125725">
              <w10:wrap type="none"/>
              <v:fill o:detectmouseclick="t" type="solid" color2="#272727"/>
              <v:stroke color="#3465a4" joinstyle="round" endcap="fla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0" behindDoc="1" locked="0" layoutInCell="1" allowOverlap="1" wp14:anchorId="069F7B5F" wp14:editId="2F4C8E21">
              <wp:simplePos x="0" y="0"/>
              <wp:positionH relativeFrom="margin">
                <wp:posOffset>114935</wp:posOffset>
              </wp:positionH>
              <wp:positionV relativeFrom="margin">
                <wp:posOffset>6062980</wp:posOffset>
              </wp:positionV>
              <wp:extent cx="7587615" cy="295275"/>
              <wp:effectExtent l="0" t="0" r="0" b="0"/>
              <wp:wrapNone/>
              <wp:docPr id="35" name="Text Box 1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000" cy="29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B504AEC" w14:textId="32236BCC" w:rsidR="00255456" w:rsidRDefault="00255456">
                          <w:pPr>
                            <w:pStyle w:val="Rahmeninhal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  <w:t>Synopse: Politik-Wirtschaft Qualifikationsphase 12 (gA) (72092)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9F7B5F" id="_x0000_s1034" style="position:absolute;margin-left:9.05pt;margin-top:477.4pt;width:597.45pt;height:23.25pt;z-index:-50331647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" filled="f" stroked="f">
              <v:textbox>
                <w:txbxContent>
                  <w:p w14:paraId="5B504AEC" w14:textId="32236BCC" w:rsidR="00255456" w:rsidRDefault="00255456">
                    <w:pPr>
                      <w:pStyle w:val="Rahmeninhal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0"/>
                      </w:rPr>
                      <w:t>Synopse: Politik-Wirtschaft Qualifikationsphase 12 (gA) (72092)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3E016" w14:textId="77777777" w:rsidR="00255456" w:rsidRDefault="00255456">
      <w:r>
        <w:separator/>
      </w:r>
    </w:p>
  </w:footnote>
  <w:footnote w:type="continuationSeparator" w:id="0">
    <w:p w14:paraId="2C001960" w14:textId="77777777" w:rsidR="00255456" w:rsidRDefault="00255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B27E5" w14:textId="77777777" w:rsidR="00255456" w:rsidRDefault="00255456">
    <w:pPr>
      <w:pStyle w:val="Kopfzeil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07" behindDoc="1" locked="0" layoutInCell="1" allowOverlap="1" wp14:anchorId="468D653E" wp14:editId="3971DBF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0180" cy="177800"/>
              <wp:effectExtent l="0" t="0" r="0" b="0"/>
              <wp:wrapSquare wrapText="largest"/>
              <wp:docPr id="23" name="Rahmen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560" cy="177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0155173" w14:textId="5E585707" w:rsidR="00255456" w:rsidRDefault="00255456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75E88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68D653E" id="Rahmen9" o:spid="_x0000_s1030" style="position:absolute;margin-left:-37.8pt;margin-top:.05pt;width:13.4pt;height:14pt;z-index:-50331637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" filled="f" stroked="f">
              <v:textbox style="mso-fit-shape-to-text:t" inset="0,0,0,0">
                <w:txbxContent>
                  <w:p w14:paraId="00155173" w14:textId="5E585707" w:rsidR="00255456" w:rsidRDefault="00255456">
                    <w:pPr>
                      <w:pStyle w:val="Kopfzeile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75E88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3A"/>
    <w:rsid w:val="00001262"/>
    <w:rsid w:val="00003316"/>
    <w:rsid w:val="00006949"/>
    <w:rsid w:val="000278E0"/>
    <w:rsid w:val="00040870"/>
    <w:rsid w:val="000805EF"/>
    <w:rsid w:val="00085F46"/>
    <w:rsid w:val="00086DE3"/>
    <w:rsid w:val="000A1CDE"/>
    <w:rsid w:val="000A65A4"/>
    <w:rsid w:val="000C2001"/>
    <w:rsid w:val="000C3616"/>
    <w:rsid w:val="000D1EA9"/>
    <w:rsid w:val="000E59E6"/>
    <w:rsid w:val="000F0BFC"/>
    <w:rsid w:val="000F4A9E"/>
    <w:rsid w:val="00107598"/>
    <w:rsid w:val="001140C1"/>
    <w:rsid w:val="00121395"/>
    <w:rsid w:val="00134D39"/>
    <w:rsid w:val="001659DC"/>
    <w:rsid w:val="0018174D"/>
    <w:rsid w:val="00184431"/>
    <w:rsid w:val="001A4924"/>
    <w:rsid w:val="001B4553"/>
    <w:rsid w:val="00200590"/>
    <w:rsid w:val="0021689E"/>
    <w:rsid w:val="00255456"/>
    <w:rsid w:val="00281A07"/>
    <w:rsid w:val="00292EE6"/>
    <w:rsid w:val="002933B5"/>
    <w:rsid w:val="00293962"/>
    <w:rsid w:val="0029446B"/>
    <w:rsid w:val="0029572A"/>
    <w:rsid w:val="00296AA8"/>
    <w:rsid w:val="002A175E"/>
    <w:rsid w:val="002F4009"/>
    <w:rsid w:val="002F698B"/>
    <w:rsid w:val="00310851"/>
    <w:rsid w:val="00312D32"/>
    <w:rsid w:val="00334921"/>
    <w:rsid w:val="00356EED"/>
    <w:rsid w:val="003817C8"/>
    <w:rsid w:val="003B1DB9"/>
    <w:rsid w:val="003C7E8D"/>
    <w:rsid w:val="003D23A8"/>
    <w:rsid w:val="003E3A67"/>
    <w:rsid w:val="003E7D70"/>
    <w:rsid w:val="00402799"/>
    <w:rsid w:val="004071D9"/>
    <w:rsid w:val="00433D11"/>
    <w:rsid w:val="00441361"/>
    <w:rsid w:val="00442DD7"/>
    <w:rsid w:val="004666A6"/>
    <w:rsid w:val="004739B8"/>
    <w:rsid w:val="004773E1"/>
    <w:rsid w:val="00490DB7"/>
    <w:rsid w:val="00491D43"/>
    <w:rsid w:val="004A0F81"/>
    <w:rsid w:val="004B1539"/>
    <w:rsid w:val="004D7CA9"/>
    <w:rsid w:val="005074EF"/>
    <w:rsid w:val="00531020"/>
    <w:rsid w:val="00556B3B"/>
    <w:rsid w:val="00590193"/>
    <w:rsid w:val="005D7455"/>
    <w:rsid w:val="005E096F"/>
    <w:rsid w:val="0060189B"/>
    <w:rsid w:val="006038B5"/>
    <w:rsid w:val="0061545B"/>
    <w:rsid w:val="00641605"/>
    <w:rsid w:val="00667E51"/>
    <w:rsid w:val="00672C63"/>
    <w:rsid w:val="00675E87"/>
    <w:rsid w:val="00675F60"/>
    <w:rsid w:val="006A120B"/>
    <w:rsid w:val="006A274B"/>
    <w:rsid w:val="006C30A1"/>
    <w:rsid w:val="006F0AF8"/>
    <w:rsid w:val="00711F2A"/>
    <w:rsid w:val="00716191"/>
    <w:rsid w:val="00724ABC"/>
    <w:rsid w:val="00732E05"/>
    <w:rsid w:val="00757B6A"/>
    <w:rsid w:val="00764EBC"/>
    <w:rsid w:val="00773E65"/>
    <w:rsid w:val="007A1361"/>
    <w:rsid w:val="007B266F"/>
    <w:rsid w:val="007E6F84"/>
    <w:rsid w:val="00800D11"/>
    <w:rsid w:val="00820101"/>
    <w:rsid w:val="00843B3A"/>
    <w:rsid w:val="00867847"/>
    <w:rsid w:val="00867CC7"/>
    <w:rsid w:val="00892B0F"/>
    <w:rsid w:val="00895AC4"/>
    <w:rsid w:val="008A26CA"/>
    <w:rsid w:val="008B2140"/>
    <w:rsid w:val="008F00EC"/>
    <w:rsid w:val="008F63F3"/>
    <w:rsid w:val="008F6A70"/>
    <w:rsid w:val="009260D4"/>
    <w:rsid w:val="00926ACC"/>
    <w:rsid w:val="00947FF6"/>
    <w:rsid w:val="00975E88"/>
    <w:rsid w:val="0097741B"/>
    <w:rsid w:val="009A245B"/>
    <w:rsid w:val="009A48CC"/>
    <w:rsid w:val="009C1236"/>
    <w:rsid w:val="009C5915"/>
    <w:rsid w:val="009D13B4"/>
    <w:rsid w:val="009D1E3A"/>
    <w:rsid w:val="009D3599"/>
    <w:rsid w:val="009E1BA2"/>
    <w:rsid w:val="00A01990"/>
    <w:rsid w:val="00A17947"/>
    <w:rsid w:val="00A204E4"/>
    <w:rsid w:val="00A26DC5"/>
    <w:rsid w:val="00A82C6E"/>
    <w:rsid w:val="00AC7BDB"/>
    <w:rsid w:val="00B05DCD"/>
    <w:rsid w:val="00B074B1"/>
    <w:rsid w:val="00B22C83"/>
    <w:rsid w:val="00B371F1"/>
    <w:rsid w:val="00B4286A"/>
    <w:rsid w:val="00B56342"/>
    <w:rsid w:val="00B64344"/>
    <w:rsid w:val="00B76955"/>
    <w:rsid w:val="00B80417"/>
    <w:rsid w:val="00B804DD"/>
    <w:rsid w:val="00B87170"/>
    <w:rsid w:val="00B87D45"/>
    <w:rsid w:val="00B95A97"/>
    <w:rsid w:val="00BB33E0"/>
    <w:rsid w:val="00BC12EF"/>
    <w:rsid w:val="00BE12DB"/>
    <w:rsid w:val="00C1233B"/>
    <w:rsid w:val="00C26930"/>
    <w:rsid w:val="00C35975"/>
    <w:rsid w:val="00C44A4A"/>
    <w:rsid w:val="00C70CC2"/>
    <w:rsid w:val="00C74E90"/>
    <w:rsid w:val="00C76789"/>
    <w:rsid w:val="00C95B31"/>
    <w:rsid w:val="00C97689"/>
    <w:rsid w:val="00CA033E"/>
    <w:rsid w:val="00CB0713"/>
    <w:rsid w:val="00CC2379"/>
    <w:rsid w:val="00CC706A"/>
    <w:rsid w:val="00D22F8C"/>
    <w:rsid w:val="00D33302"/>
    <w:rsid w:val="00D44E8E"/>
    <w:rsid w:val="00D51397"/>
    <w:rsid w:val="00D54431"/>
    <w:rsid w:val="00D56EA4"/>
    <w:rsid w:val="00D57BFB"/>
    <w:rsid w:val="00D9256D"/>
    <w:rsid w:val="00D9624B"/>
    <w:rsid w:val="00DB38B4"/>
    <w:rsid w:val="00DC01BE"/>
    <w:rsid w:val="00DC41EA"/>
    <w:rsid w:val="00DF6846"/>
    <w:rsid w:val="00E22CA6"/>
    <w:rsid w:val="00E27DD0"/>
    <w:rsid w:val="00E31058"/>
    <w:rsid w:val="00E44825"/>
    <w:rsid w:val="00E81699"/>
    <w:rsid w:val="00E82ACA"/>
    <w:rsid w:val="00EC1248"/>
    <w:rsid w:val="00ED2999"/>
    <w:rsid w:val="00F03E0D"/>
    <w:rsid w:val="00F06F4D"/>
    <w:rsid w:val="00F32941"/>
    <w:rsid w:val="00F4207E"/>
    <w:rsid w:val="00F608F7"/>
    <w:rsid w:val="00F65B1B"/>
    <w:rsid w:val="00F73AE9"/>
    <w:rsid w:val="00F80B8C"/>
    <w:rsid w:val="00F919E9"/>
    <w:rsid w:val="00FB0602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DFCDE"/>
  <w15:docId w15:val="{8E8B382B-ECD3-4C57-A89E-EB5BF9B5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462F"/>
    <w:pPr>
      <w:suppressAutoHyphens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locked/>
    <w:rsid w:val="005629D7"/>
    <w:rPr>
      <w:rFonts w:ascii="Lucida Grande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qFormat/>
    <w:rsid w:val="005629D7"/>
    <w:rPr>
      <w:rFonts w:ascii="Lucida Grande" w:hAnsi="Lucida Grande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locked/>
    <w:rsid w:val="000C64AA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0C64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qFormat/>
    <w:locked/>
    <w:rsid w:val="000C64A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C64A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semiHidden/>
    <w:qFormat/>
    <w:rsid w:val="002C0B7F"/>
    <w:rPr>
      <w:rFonts w:cs="Times New Roman"/>
    </w:rPr>
  </w:style>
  <w:style w:type="character" w:customStyle="1" w:styleId="Internetlink">
    <w:name w:val="Internetlink"/>
    <w:basedOn w:val="Absatz-Standardschriftart"/>
    <w:uiPriority w:val="99"/>
    <w:qFormat/>
    <w:rsid w:val="004C0238"/>
    <w:rPr>
      <w:rFonts w:cs="Times New Roman"/>
      <w:color w:val="0000FF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99"/>
    <w:qFormat/>
    <w:locked/>
    <w:rsid w:val="005636D4"/>
    <w:rPr>
      <w:rFonts w:ascii="PMingLiU" w:eastAsia="PMingLiU" w:hAnsi="PMingLiU" w:cs="Times New Roman"/>
      <w:sz w:val="22"/>
      <w:szCs w:val="22"/>
      <w:lang w:val="de-DE" w:eastAsia="de-DE" w:bidi="ar-SA"/>
    </w:rPr>
  </w:style>
  <w:style w:type="paragraph" w:styleId="KeinLeerraum">
    <w:name w:val="No Spacing"/>
    <w:link w:val="KeinLeerraumZchn"/>
    <w:uiPriority w:val="99"/>
    <w:qFormat/>
    <w:rsid w:val="005636D4"/>
    <w:pPr>
      <w:suppressAutoHyphens/>
    </w:pPr>
    <w:rPr>
      <w:rFonts w:ascii="PMingLiU" w:hAnsi="PMingLiU"/>
      <w:sz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Pr>
      <w:szCs w:val="20"/>
    </w:rPr>
  </w:style>
  <w:style w:type="paragraph" w:styleId="Kommentartext">
    <w:name w:val="annotation text"/>
    <w:basedOn w:val="Standard"/>
    <w:link w:val="KommentartextZchn"/>
    <w:uiPriority w:val="99"/>
    <w:unhideWhenUsed/>
    <w:qFormat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Pr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Listenabsatz">
    <w:name w:val="List Paragraph"/>
    <w:basedOn w:val="Standard"/>
    <w:uiPriority w:val="34"/>
    <w:qFormat/>
    <w:rsid w:val="00DD6660"/>
    <w:pPr>
      <w:ind w:left="720"/>
      <w:contextualSpacing/>
    </w:pPr>
  </w:style>
  <w:style w:type="paragraph" w:customStyle="1" w:styleId="Default">
    <w:name w:val="Default"/>
    <w:qFormat/>
    <w:rsid w:val="00345C31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Standard"/>
    <w:qFormat/>
    <w:rsid w:val="001A7090"/>
    <w:pPr>
      <w:spacing w:beforeAutospacing="1" w:line="360" w:lineRule="auto"/>
      <w:jc w:val="both"/>
    </w:pPr>
    <w:rPr>
      <w:rFonts w:ascii="Arial" w:eastAsia="Times New Roman" w:hAnsi="Arial" w:cs="Arial"/>
      <w:color w:val="00000A"/>
      <w:sz w:val="22"/>
      <w:szCs w:val="22"/>
    </w:rPr>
  </w:style>
  <w:style w:type="paragraph" w:styleId="StandardWeb">
    <w:name w:val="Normal (Web)"/>
    <w:basedOn w:val="Standard"/>
    <w:uiPriority w:val="99"/>
    <w:unhideWhenUsed/>
    <w:qFormat/>
    <w:rsid w:val="002D3219"/>
    <w:pPr>
      <w:spacing w:beforeAutospacing="1" w:after="119"/>
    </w:pPr>
    <w:rPr>
      <w:rFonts w:ascii="Times New Roman" w:eastAsia="Times New Roman" w:hAnsi="Times New Roman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rsid w:val="00D9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rsid w:val="004F7CFC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rsid w:val="00AF097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75F6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81699"/>
    <w:rPr>
      <w:color w:val="800080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5D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5DCD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ldungsportal-niedersachsen.de/fileadmin/4_Allgemeinbildung/Zentrale_Arbeiten/2025/11Politik-WirtschaftHinweise202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6FD3D-2D13-4BBF-9916-B8020095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3896</Words>
  <Characters>24546</Characters>
  <Application>Microsoft Office Word</Application>
  <DocSecurity>0</DocSecurity>
  <Lines>204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 Vier GmbH</Company>
  <LinksUpToDate>false</LinksUpToDate>
  <CharactersWithSpaces>28386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Weismantel</dc:creator>
  <dc:description/>
  <cp:lastModifiedBy>Rademacher - C.C.Buchner Verlag</cp:lastModifiedBy>
  <cp:revision>9</cp:revision>
  <cp:lastPrinted>2019-04-15T10:08:00Z</cp:lastPrinted>
  <dcterms:created xsi:type="dcterms:W3CDTF">2023-06-05T09:18:00Z</dcterms:created>
  <dcterms:modified xsi:type="dcterms:W3CDTF">2023-06-06T07:35:00Z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Hoch Vier GmbH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