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3535130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46650C" w:rsidRDefault="0046650C" w:rsidP="0046650C">
          <w:r>
            <w:rPr>
              <w:noProof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7D2F8C85" wp14:editId="242ECEDE">
                    <wp:simplePos x="0" y="0"/>
                    <wp:positionH relativeFrom="column">
                      <wp:posOffset>-880110</wp:posOffset>
                    </wp:positionH>
                    <wp:positionV relativeFrom="paragraph">
                      <wp:posOffset>-629285</wp:posOffset>
                    </wp:positionV>
                    <wp:extent cx="10858500" cy="1523324"/>
                    <wp:effectExtent l="0" t="0" r="0" b="1270"/>
                    <wp:wrapNone/>
                    <wp:docPr id="71" name="Gruppieren 7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858500" cy="1523324"/>
                              <a:chOff x="0" y="0"/>
                              <a:chExt cx="10858500" cy="1523324"/>
                            </a:xfrm>
                          </wpg:grpSpPr>
                          <wps:wsp>
                            <wps:cNvPr id="70" name="Rechteck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0" cy="899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5223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Bild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216363" y="565744"/>
                                <a:ext cx="938530" cy="95758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18FC91E4" id="Gruppieren 71" o:spid="_x0000_s1026" style="position:absolute;margin-left:-69.3pt;margin-top:-49.55pt;width:855pt;height:119.95pt;z-index:251668480" coordsize="108585,1523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TJG0UBAAAiQkAAA4AAABkcnMvZTJvRG9jLnhtbKxW227jNhB9L9B/&#10;IPSu6GLJuiDywpc4WCBtg277ATRFWUQkkiXpKNli/71DynLsJMCm2waIzBGHw5kzc2Z0/emp79Aj&#10;VZoJXnnRVeghyomoGd9X3p9/bP3cQ9pgXuNOcFp5z1R7nxY//3Q9yJLGohVdTRUCI1yXg6y81hhZ&#10;BoEmLe2xvhKScthshOqxAVHtg1rhAaz3XRCH4TwYhKqlEoRqDW8346a3cPabhhLzW9NoalBXeeCb&#10;cU/lnjv7DBbXuNwrLFtGjm7gH/Cix4zDpSdTG2wwOij2xlTPiBJaNOaKiD4QTcMIdTFANFH4Kppb&#10;JQ7SxbIvh708wQTQvsLph82SXx/vFWJ15WWRhzjuIUe36iAlo4pyBC8BoUHuS1C8VfKLvFfHF/tR&#10;skE/Naq3vxAOenLYPp+wpU8GEXgZhXmapyHkgMBmlMazWZyM8JMWcvTmIGlvvnc0mK4OrIcnhwYJ&#10;taRf4NL/Da4vLZbUZUFbFCa4IJIRrt8paQ0lD2g2YuW0LFAWEi3vBHnQiIt1i/meLpUSQ0txDU45&#10;bMH1swNW0HAU7YZfRA25wAcjXGH9e4zzosiK1Pp0wgmXUmlzS0WP7KLyFBDEmcePd9qMqpOKc190&#10;rN6yrnOC2u/WnUKPGMi0SuN45hII1vW5WsetMhf22GhxfAOVAHfYPVsTjhx/F1GchKu48LfzPPOT&#10;bZL6RRbmfhgVq2IeJkWy2X6zDkZJ2bK6pvyOcToRNUo+ltljyxgp5qiKhsor0jh1sV94r8+DDN3f&#10;EcILtZ4Z6Fsd6ysvPynh0mb2htcQNi4NZt24Di7ddwkBDKZfh4qrA5t6Szdd7kT9DGWgBCQJKg06&#10;LCxaob56aIBuVXn6rwNW1EPdZw6lVERJYtubE5I0i0FQ5zu78x3MCZiqPGKUh0ZhbcameJCK7Vu4&#10;K3LQcLGEAmyYK40Xv8BzKwDJFteSkRL+jzmB1ZucfL+JwylzsNGMg6D/kI0eq4eD9KGPSmzYjnXM&#10;PLuZAJ5bp/jjPSMWTyucEXfi7Yp1NcpscieFUR1Iwsgr1moJRJkYe6keWPHirl3H5MQZuz5GBQC/&#10;6trvADNOhI0gh55yM444RTsIUHDdMqkhryXtd7QG8n6uxyy9x6w4X4ZhEa/8dRqu/STMbvxlkWR+&#10;Ft5kSZjk0TpaT8w6aArx4m4j2f9ALdce3GSFzvCmzHFpIbH80EZRQ1q7bKBVQBs9NqDThoP2BU0L&#10;9MiQqe+fRk4RR/PZfOYhmC3pPM2S42ixncZOn2KWpzPghJ09RZql+eTf1FanpvfBvvge4tvlMp5v&#10;Zht/kxfQy3Y09vNtmPirZZJG6yzbRpvs27GXTOddhGNMbgkhOm65ee/6w/HbxH5QnMtO6+ULavEP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COgNvLjAAAADQEAAA8AAABkcnMvZG93&#10;bnJldi54bWxMj01Lw0AQhu+C/2EZwVu7WfthGrMppainItgK4m2aTJPQ7GzIbpP037s96e0d5uGd&#10;Z9L1aBrRU+dqyxrUNAJBnNui5lLD1+FtEoNwHrnAxjJpuJKDdXZ/l2JS2IE/qd/7UoQSdglqqLxv&#10;EyldXpFBN7UtcdidbGfQh7ErZdHhEMpNI5+iaCkN1hwuVNjStqL8vL8YDe8DDpuZeu1359P2+nNY&#10;fHzvFGn9+DBuXkB4Gv0fDDf9oA5ZcDraCxdONBomahYvAxvSaqVA3JDFs5qDOIY0j2KQWSr/f5H9&#10;AgAA//8DAFBLAwQUAAYACAAAACEArcDJ0KceAAAYSAAAFAAAAGRycy9tZWRpYS9pbWFnZTEuZW1m&#10;rJsLfFTllcDndS9xAAFFxe7ajlYkKk7mzvtWYqNEQAWJhIqudm1IAkQTInmAIJSHWMGC1LTKUitW&#10;W6q2umZbW7UqrpW1UquWXRWqpWqpr8UXtmorVvZ/vsdkQHOz299efidzz/2+73znfc53ZwiHQqFW&#10;wF4PcrPZInz++yEaEqdPmRAKhUOjJoVCo8OhUKRsjty+EQuF/i0aCtUw9s4BY6E/xELLbo+GIBC6&#10;rDIUagEm1p4xniU1dqrsKcDyUGJCbZ18VjNvLJ+j62onnOQlM/HRf9j11H8NjacTqUT7zIvj48bF&#10;qyY3z53dNSdRKPqF+CmnxDu7Opob2obG58W9REsinkp4mXwylc+UPk9SD1KZREdzfEZibrxqfGch&#10;0diZ8BKdjWAT673E7M64l8kl/YyfyLJrMZdoixdTyWIJbY17qWIyVfATxWIyy3hrPJdN5jL7oVmv&#10;ILjvmeGUX0wU/WQ6l2Z60UumMsJUDrIZ/SCfTZe4ZEaaqV7ZDJlb8LxENpPMpIWmlQwei+wlD/Zj&#10;ujU+K55KprxE3x8vcYmImBYR+1MNukI1MJjPyvZae21K4mJWiejnsuyGxFkPkUREwQ9Y0Rqfox+J&#10;DoteBh2K0oqIL0vQ7adIoGjYBfB/Qvwc+NT/FOfaOGLZjJfMZv2El0/mC9DOpJLZVDbhoSOlnLSf&#10;9LP5hJdNZgqJdBHNFRMeMvnpRJol6RLWGE9nkoUiU81oOlnMK7oiZlpjaTbLFRPMNXg+mc5CN5Ms&#10;oiT2LuQU2ZRvEGb6yVzejjEjlcvLlGwmL1PSyJ/OCuuNinXGUGdRPAHBUtykc8ksXPbhxaSHgIx6&#10;mBSJimk285Jp+cA50bAmpSdl8Agm5XDaTBofZrt8MufDkMaUKBkoGdzzkxlkKEAWq2sEqnmIagxN&#10;eugbBXgJP1kQ/kXXvkG0wKm8QYXNAuZA/amCsJkXb88nPS1xue3ETWU6FoA2TGBMjeLonmLfIzCy&#10;SbSR4ZFYWSGIKzrDknoMhWVBzCqDaZJMNXgq6eOBZiE+IhrRRDXCTJakEUMNaUbMonImG+EaZ8uK&#10;towLirAFpLAuCCc+VlCPRbY8RjBO5qWSJYdrjBdwn5I/5pVLQVPcTyMl7zOodj5MBZ/a96CXK1pn&#10;w2IZklHGjmWTKVRnfE90RRKxvgeazShUOx/Mp8TtRTJxPotr5xOsgGtq5wNLiwNZ5zPyYzxxPgRW&#10;/q/dTRgksZScDxEKMK8H0T9qNL5nEON7GoOy+B6pqGCdDxdkb+2ISuBsoWhQ+PJM6ON7YHlxGet7&#10;4H1GE9+T6aig5HwWZ2u8j3UpfETUhokKsJ0ruZ9H8seMesgnGzLdrDKY9T5CSI1qR9LrtIcZktb5&#10;zHZmzHBmVu3Hp/ifJFbCUKmqLU5d8CTXKbQ1nhU3JNkpNCsuCuMYjjxhsTwhnyXALQ4Byos2vTgq&#10;wQ1RFVQaY2oadRCNZlQxgOakRmpuxOlJe8wsY05qgcZxlqzvE+IQTmVz4jyCw26WnKKcSXCY8FOk&#10;Iz9ZLJQQvF8lOTtIgcTmECpSYslLkpHNrhqxTJQ2mRPPkBKR2XBJpjG4lChSTREiSrocxTpTQC5M&#10;75E3JfdTCoviKLiyig1wH1Ip5ZvkaToCFA6eJgtkfAq8IJL/sjzTQ4IptvKSt8woPpNRmDi5KAKh&#10;DVnmQhaxDZ5FI+KIBBe12GI6MJirR7F5Fsaz8I97EI75rCgxj5HAClQsppbwIopG/7g2FEWNolS4&#10;JyVR3ySULabkVbvIIFrNU2pZ6KF/ot6nH4JsiiGNMBVvwJx2kM3zRD3KTsO8VorBUK+PIvEAPYo2&#10;MxlV7iSHGlMYOiVTwIJPyUX3ijVQejBliYywpFBjYZCMVGdtbzKYl1c23c8fVMeRJ2iLqksoEjJt&#10;cYNDwMOGYJm8pZ1HPzmLNMZBxWvhMp+SJg+84CtcVKNwjzInEmIKoUSdN/Lm0Q2KNxi0qOz4sx1F&#10;1zgmmGgjTzdBpAsG3cZ4juyCy8Ch1gZ4zle4UgekPLK2VofQVWHmMaYRKoNIqvfEv8lqrIZdNZV0&#10;mC5SiSAieRDZiP8cTomIBoMDSbJ9o2QqcoDUA/yaMYVRr4gINVdwYwL6SD1u9AtmWiTJAzlSlHiB&#10;siRL4RReEFwrGLwgkmlFKFJF2AIXBdOgFpBLMNwtl0nmcyWFQgv103nbUYKcZseuRN303mBGwdhe&#10;VzqjYFyXVKnZYlvJhlbBIMW0Ylk0bLCSvxmcepAnlailMtvkI3hKIbWuajnCF2+yJQ4D5DPSl0jr&#10;ZXxSqg0yWIyQkXRuUGNWKXEF0inJnOKieuVCVqkRy+peGTybVoUMrypQBTC/MW0Bs0sR1WaHNhky&#10;X2pd8rCoe3DVrGisr1sxuG5XWClVHp1hE8impDNVCA0QLYpSmQzJQYpEpVtlsAKJ2bYroHJyKPXK&#10;CJYjo5TaFYvrdkUwkpjuVkAKuj3XVQRSxpckxSF1ioRgGhJhD1eRAJX4yuNm0l1pnKiW9lx3ygYx&#10;3YrGbLdCv014aoMV8Bh2t8ZkOx8PNWMED64i4cKuBRoVfKvUr8B3n+2UMYk9gqBUwgoGx+/QVIFm&#10;ks4Kg0nRgpgvxGwJA89IZNoSBp6lpTLFpTXO6pywArfUMChLCwemGINbWmeDNcqJuNA3ysktJ226&#10;jgwOr3J41KWRqWmaAuEijQeoo21Rjraaq76To8ahpGuwiGMQ21RolPrmk4pZKOyrDmg/3KimNM5G&#10;ipa0gNROsw2JRvXjurgXtWfBsi7uRWmErQSKkkf0iXgohn19cgmYKIbjrCcHD40hLYf8Uun3JVcj&#10;u9YLmC+nAKsYH17w55JmwCnCJcXIYuqL5ZjqLqckI43BSqrReCmtwoXMJsSk7kHJo2/QGctwoZHG&#10;uGGCbKezqmbCJL/WOLMziCepkc4JsrosS041kssQGJIXiCKdRWUU6yCNECLCUCj6NlSZqvUNDzql&#10;an1rlpS60/pgjTcaKzMmklib2wpucYKTUZYq96GP2Q/Vs+2oJYXEBVsntctqBqzHwq1WCYPisYZ7&#10;RUYkBlc6IfxLlaWgw0SGlE4IojwhZnACrEg3JoQk6+jwFEwVchOeMKGVYsJTM6Wis8iBQ6Mm7EFE&#10;UIOV6ozBS5EwK+6rtEXOl5dhbRZFTRiVsRyvJ4yf+QSvnN11nCj/8KVG2dBgPIUPGCfGQdKkRxUr&#10;UhQtLeGrkPA5HOkEIxi0MDs1iLVqVJrQUtLwSU4S+aXgoNrrs4ZOG4wXZLbmi33J4BQMyzWYtCR0&#10;b/RnMiaYFlftKzj6KVBc9FopJBanvNNh2b0596agI8EGMxLanN77QtxLUS36+neOnzzIyVFQi8V7&#10;GuqZzn+yWN5SlGVD+4ASl0evspmewXEnKz0WqBxuxbRih5S81TNWl7100sNptG/KgwxvrIwXCTnU&#10;qtsiaYOEnC/9uvZIQaXTN6hhvuSgSlQTw2qxeGqph5XZcp7ggfVReSCZX3ul7C4NhE01SjNKFGme&#10;DWYEL21N5ctJ6MpwFsYt7svRQne9hAdGQ3J5eaOjzkdKHUoSaOJYcn60YQeeImEbHKdMZ1XYiUaM&#10;gzOmw46EJw5eEsk4uJWIxdQ5jXEvPbuUAV436E6A+ovb4mPlEabeLPC+MyvlV+do/QJUPYBLipt6&#10;iUy/ZzyYRovCoZotXZPEsuacqIuSPChIc6ZDRDTGDtLZ6brkpXhxoCJRoos2gsNeKdhQN4wUlTur&#10;6MO/bW3S06WOqdVyDpXpNHtiDkl+UjfZS86pEsLCNLEj5bRgXo3Kg5wECR0Izg9z3OUwLNuI/+sH&#10;aINmQDyLx0XFJVEt1A1v8Awqu2MVIacflIQhY2HuEmrLn31AbyAaks04ylLC5QWIOriQpRDG9A6y&#10;XRp/MahsR8ZA+tI4vSNWBRWVkEcEQyA5S8tsukkaTx7Ia07ZjSAUqdChdCYKh02pliIDPTAxbKkZ&#10;TMqPFtU8QNFy1BdaUKHLJVg1Cmma3CKdhGwujYxqkVO07bKZYZZsh+XKHliCOc4JLNBFsSS7RoUg&#10;upEu244bzYHK9tqLGMyq44V9QBBIupbd2EaOZX0PYNX0HqI1tCSMkt4KqrvBY4gKkQf7yPYFdRri&#10;QZ5VQhDHo+8hT1D+NS6eSbaWbz5kOEX1hJ4v3m7QUjgrbZdCX6SVbwJMJihxbxOFR+xI/NpxIgqL&#10;CjG2sCHZR9uEJLLqEm1DkgeaV9Z78mpT4So+kVVUQ5W2aKlM2wfCIzlGJQ3MLq+oWKLflHmiF0nn&#10;9lWZx9kjo/sWmUFfh49iPc6UEtwWVcpDuxanhEkVR6lyQBBbC6Y305hM3m9zeW/ncZ5LC91SErMP&#10;TBKTiOG9P24iWcsDTamQUahYV6oaW9n2QR6oN7KlJMaSvH7lJc21bJjXC1RagreifD0jKpQWwuOt&#10;lC+JRz8QlguqTKozuWirIG/IbBchAqfRFvzpNkIeyNcQhmHcSygQnSUJtA5AVZI2KjHy9+kIrmFL&#10;los/885c4aJuSflSjkQbfNUlx7E+bggCfbCQZskTo6phJSpuJi8N+kTlQaHvNSInEONGWlRQlZhL&#10;xPkmI8vrtz5ReZDuKzDwyhLVqxljgar2zORY0JQc8ZhEYCEq++dF99IyEGlwm5NMRLWRxgzB8/Lq&#10;FWJwLZopPTCBjE96EsiSQkRayEnk8/ZS1lvUvn+yD9hGNXri0dQCpkmdFuq+nGE0KtvRPltUjEim&#10;ZVC6AZoN5TQGlbkMoPfSOE4rTYoJcyQSpxVUNeLWaeHEhLlxWtGASkmskKkatzECpsKczSRkxBVw&#10;VL17WQwR5ifwtab55rQtjmBpzCbvrkn/vBRCFJab8da+qZIfmuc26e+45U6+BM+UfRle19HeWN/c&#10;lbigim/ME1+OV51+WdfE+q6GruaEfFcuX25nmT5NfwmcU7d8aV41vr21vaP+0oZGPU++Es/bQcbN&#10;TsWynSZ0z23sammfO33hpc2JVLyqtr2toWVu4gK+VWbbaQ1zZzcrhCV8Aa2BgdNaujrrmjvqG9ou&#10;bW1OFONV9S2LmEi2Z9B8lU/TH6+a0NLa1dyRqJrQCvO1zY3tTc3lX+9PWj3kEWf6tweHlm0bdsEb&#10;p42YPjIWO+ec2GGne+d03bD7rbc2Pl7YvnNn9fbOnTt3dlZvv+v+xrcfevXC4atqV1144fD7fn5M&#10;R+cj/7HzqCOG3XzroOQ/b7x30eUvnfD+o89MXHPDXcPmfnXzvX/d+9JnX1x3+XdTlaEPXqwZd9qK&#10;dyqGPvr5sbGpZ1RufKnhsgmT3un52q7Djly+fnLl+j8cddjqBXcPeXuUP/P0kX/YMWfLPO8vlYf9&#10;5baZe1ave2TGSU9X7nnmh+9MWfXLqbc+OvWuh6vO+fpDR4f3HXvUx1sXRaatfLQ2Mm1o7PujR8w5&#10;87hU9ZU1P7k2cdYJpx7ZEmv+dsWTZ47ZccKv84d+p/HoLdefOmnucUcvPH/lc3eufGX2of/0jfHn&#10;3by295iGecmennHHHnxyz38uPrbZWXny4IOqqo554JZ/WeWOrs12Dd/22PK7fzyyZVf6+1O+M+mG&#10;6w/97R0rHntl6KrWbcPPf3zCY//0pWMu+fLqB6Y0/rHthkT79pEL986q7Z5z9vRfHl7bffEZXa+e&#10;W7ugZUrX9vyWrkPnt581ed38ykU/m7jtR9Grf3/UOX9+vbb1hSe3vL/7tNZ9/7pl6GsTflfz0nff&#10;qhz0QY3//TG/uvnBuoN3r734ss9N//yHt/zwvyd+9NjHW9Ydcs1nly36dc3TjYNu/mxh1BN/OXrO&#10;D6+6ZUNqyBNbXpozZm3NyffF3/zWCYf84JpjG56rPOQH6yYUGof8fEPjtic+c9Xc94947dU1E794&#10;z2f+9sDFh7w6NTHv4dpDjjj7F71z0l/7j/rU2A1XN7ye7bl+ypiWvw7pOffXxy7cdOkzY3tmPHVc&#10;8xP/OO3ZJ0c37xy3Zverjb/rDe169MpRhZOO6f7TzGn3VNyTPPrOWce3PH/9tT9b4v/gqBNTb164&#10;umX7CZPvn/HNzbOHvn75lT+9xHv7gqsW7lv060H5r/j3jnj85innHdz+aEfT4CMn3tMz746vrdmV&#10;a9q4Y8IrW99s2vjcqc++fmPTjb89/dnf7jzvqTcfXvTVqmcH//S8qmd7lrR87rfrP/jmkpdD/oxh&#10;PZ1vDve3D2u8f17s+Se+t2PuUY/M31u8b8HKBVO/cfnbxy78YOq1H7yYXTjsqa8s7Tp8767OHbuf&#10;bFzasfyjW38x+4itS7+6esUR64+/bOGVK2bMOH7xkrW/+HD3yM33nbrt+RtGPnj/6dsuf+mq50cu&#10;fWD8nlvvH7l04bqeu96qf/e96JmbF67a9fzE4ubL1+za+4V//OLT53y469Azly468/Wnnqrc+7Lf&#10;/NDm775xz/ri0qVX/mnd9uK+O3751xnVLy996OaPbrrnW/v2XnP1vt/X7/lrdN/gVOiRjUf85ZMZ&#10;SFKFZKILquqbL23oaJC8kKiadFb95/l+OM+fsxNVtc3zWxqbx085/6yEpJFpX7ZJRfKR/S2PSiZ9&#10;OYvscGpiVkNrZzN3U+RnLCSGqXX2Uful9m5q3ZSER3KZmJaNZjV0t3bFq740flo5Oml62dj08qG+&#10;BCcJ8f/IS1dHN9zBir75/+JEcub+nNQ1zGajuoaO5rldiYKokDTb3Nne3dHY3JmQIsCD8e1zuxjv&#10;TMgvpKZJwjSp2y+jV48iyoY8+XmN3evs7rZOydsyfxoFpI+CbGlnaTsJR53xqrNamlgiDGNUOOiG&#10;P4wxpbmppeG09suEmvzUiIYrUygnSCPQR3E8v9oSt6mVUlVZ+wVxHFpJugVKef7ElDcmlRpzPFTb&#10;mwaaQg1s6m6kdlTW1Z/d3tHW0EqJ6UjO6mhoa17Q3nHJ8WVCccrq40FLNb6hq6G1fbaoGvGspgWZ&#10;3DCzubWT7kxELSNyWUczP7RCvHiqdCXytES5xCx+gaYuX34+pO4Sc+2zFDIe+Kzgc7A7YJ7vFdlS&#10;rr61fib9yWd0LZ+YJ522LC1by6kb1e//zM/RrX7i2afwIl8iHzhPfn1WetbV0dDS2tyhfpunijt6&#10;qZrW3o5TaKesOmPurHZ6VKXFqjNqExeMy+UKqXzOb043ppr8xnyxqcBvz5obi42zcrmZHB1PGXiG&#10;8qzOroaOLmUOnyNDfPTo06dOiPP7wRHAEKACEHw4YK+DuBkOfG6QBpknuL0GczMcsL9PPJx7mTMK&#10;4KeR6l5+q3iYuec3jaGhwHDAXmdxM9wgDp8nA8LLPwDDAXudz4383tFe+8wlNPU1ZpD+FwqN44HQ&#10;GA8IP/3RlTnBdGXGcYM+O0ig4lPpjmHGKEDklOunx2TV52j+yt7y/FBzL78LPVC+kej2A4QQPiYD&#10;9rLyCY2Rgz6I5WMfxG52rohsj1wReSayJLItclmkGBscqolVhCbxOWLQztjhg/bEZG41a4Tzcebz&#10;FD6FR9G18CO/Y10JWB65XVbJH8vvgTIxpC47v1wmuT9QJpks+4tMKcBeViaxh8w4HJ0ePsh6V0XI&#10;8m1tX4NeBqIj8v/IWax0IvcCn0Znj9HxWMsMn5Yfhli3J/YjZ0lEdCj3lsaBOpTlVofi91Yn3C77&#10;ND3I/GAfkxnBvhtkm48//lgIlPgot82n+dv3mFDjap6OVSv1H6sLWfO9cI17XXiKex73kz9ljvjJ&#10;uvBF7lfDV7iNQDWQCo8DQsDDTnX4SmcmcDXwjfBm55vhZx3RQX/7XR/e4WwMP+7IfgL2sjwN48HG&#10;8G3M2eh8N7zSuS68xFkSbmePdud4IBy+A6hww+GZ7nHhG90ZwGrgpvBX3E3hia7snbBE+bR0RVci&#10;a3+2Fj+8FhCf6QXKbW3vhUZQfN/EhCVG3wnm2quch5vCSwJ1fVO4zb0DWR4AHgd2gO9gzY7wGvAN&#10;PN/A+AbkXQMs6VeeE9n8h4AH9AJWBm6X2fuB5HmCyQP5zxPMeCgU7D/3hS5ybw9d4a4FZgMXhMYB&#10;IeBhZ07oSmctcDdwf2iz82Ao2H/+PbTDeSwU7D+PhW5jzkbnV6GVzkOhJc6toXZnDVAPjA3dAVS4&#10;Y0Mz3brQje5y4CfA1tBX3N+Egv1HZO3Pfxx0dS0gdbEXsDrm9n+t761MHsh/tjIjKFa3htrcZ5Hl&#10;FeB9IIL/RPCTCP7yfmgDzzcwvgF51wD9+89h8CL+I3HRCwwkj/jSyUAFIGuGA0kSTMUA+ScZqXC/&#10;CIhMNYC9bMwcxIMGxudGjgVqgUvdL0eucMcDHpCMLASaVNz3l3NkDwFru3L+VmG4oHyVjKxyqgHh&#10;L2uZ49Pyh3ih6Yw3Rb4B3Ae850yKvO8kgYHoKtqsL9dZBJ01DZBDIsgr/FQC9rL88F9PQpHIcvdv&#10;4ZXuu0AQD7vDPe4b4fWB/vRh+Dq3InKdOwo4ETg1st79ErAM+JfIAmASMNRdEIm4DZG/KZkTlik+&#10;LV/iHw2Rj5Qe+6sz3ejumshrwD3A15yuSJdzPnAmMDYy3xkFHATsC3c774YZg2Z/Nt8dXuG8Eb5K&#10;7defnj5mPBK5Grg1kG/Rt/Wdcewp9rJ9Vob7HuB0oBcYKE4w7yfipBqj3Wv8MMG4vcp1Vx29N1CW&#10;6uha54vRq5zJQJBepkcXOtOiXYH+fEa0G1rznQKQAirBE6wJontkdIXzGfYO8ssqxlPRNcC9gfpO&#10;RSuVT/YXb6lovVsVvcJ1gJfJAS9ELgK8wNr/QuTWQN5eiKx1dhHHb0eC9fd+ZKHzZ/xR5OyPv9ci&#10;3c5z+OnjwM+Bu8C/J77Mmv789TuRFc6N7B2kv17GfxxZAwT7648jRwbq78f4888iN7ofAbnojW51&#10;tBU4IVB/4n/9xcAE5JIYEPl6gb8nBv5MDAzUa/w5WuO+Eg3uNV6MXuQ+hV/cDVwDLI+OA0LAw841&#10;0SudnwDPAy9FNzt/jAb3Gq9GdzhvR4N7jbejtzFno7MnutJ5JbrEeTLazh7tziKgPnoHUOHWR2e6&#10;C9DzbcBzwDtRanM0uNcQWfvTt+hZeo2LgV7g79H3iNjAdWZELLjOjIgtd4fEVrphIMi3P4z2uHuj&#10;us70FzPx2HXuEcAYIAucErvePTO2PpDutNhqt469g2KmhvFq+KxGFuGxErCXza9SM6tjFe5yBcEy&#10;L4fWYmh2DiBza6zHbYP/oDyxGDmvAtYDm4BeZH5wAJm3IPMjA8jcy/id8HmnkTlhBebTyiz1+M5Y&#10;cE68M3a182+xq5wHgSD7boktdB6JBefEu2PznVuB9cAqYFms2+lkTRDd1tgKp429g+y7hPHl8Lkc&#10;WYLsuzz2nlOtIFjmamidCs0zB5B5GjLXDSDzaciZB8YAo4CDkTk8gMwfUkf3DlBHh8LbCPgcYWTu&#10;z74Sv/3lEMkdkrOXAr3A35NDdpFDzh2gV90VOzcwPnfFFrkv4K+/GSCethJPjw8QT88QPy8QR68B&#10;7wJ7wWNOcA4Z7Kx2405wDnkH3t6JLQbODcwh78RucgTOYs+guD9Hxp3r3H8GmoBLwOcZPhPYwl7l&#10;sTrPeSAwDuY51zldztXOSic4Vr/uLGRWcKwuc7qdBc58pw1oAs4DP5s1QbE60VnhnMHeQbF6EeNN&#10;zlrggcBYbXIudBuBgwfg04W3vcTVHuBl4Hni6zcDxNdWcsrjxE8Qny8yviv2deB2xWfCGoTPcpuI&#10;b/cXX8uYK/H1LaAX+Hvia5MzcI3e5ATXq03Ocvdm/Ps6IMh+1zg97jrjtzXway8r70E82ISv3gds&#10;A94EBrvUa3e9W+l2uie6M9wqNx+4x1g37X7OHR8YG0e689zD3OXQX+4+DWxzFgG6dicsU3xavqSO&#10;bXMOCqS5w6lwXwBeBvYCMfdgoBDI6yD3C+4w96RAusPco6Ak//7mHOy+Bex0hrmPBsbJEPcRJ4ZE&#10;QfkhBq2I+57zsvOe83tgB7DN+VMg3W1E9UtAkF9XuFc7o9we56gBeEy4W51K90FFq+ZTdC6+MMbd&#10;5IzGY0a7Xc5Qd77zNrG4DbgfuJ18Idko2N9WOOsGyBe3ML4JmTY5wecdiYH+4lDiT+JwE9ALDBSH&#10;4k8HvsdaTI0b6D3RYneV83UgyK63MN7rfgt4ENjjfBsbLwaC9CR0Bax89t1VHTwN9J6ozg3ODXXE&#10;2WR3pVsDBPHguz1EQ3BNO4NccC4wC+gClrrXu2tYE0T3m+5qKAfX3qWML4bPxcgitBKAvcpzwGI3&#10;+B3iLYzfQY66B54ehrdfwePTwO+AP4LvHoDXd+F1j+G1vzPMfzO+C15fRAPPuw3uE+5wd5O7T9k3&#10;YZnms5zvTe7Hymf6eyf2c3LLc/jKc+69wErnYeLtduAG4HLibhZwHjDF7XZqeBakb99d4XzBDa59&#10;UxivI0/UucExJ75lffLAd2I/QEaJufuAXmCgmIsw58CY41FoCQMiz1hBzGV1R+vJtSRycXhPTL4j&#10;lfv++JGZpwGi45VAOT+V4EMAifuDgZGAXMMBuf8fAQAAAP//AwBQSwECLQAUAAYACAAAACEApuZR&#10;+wwBAAAVAgAAEwAAAAAAAAAAAAAAAAAAAAAAW0NvbnRlbnRfVHlwZXNdLnhtbFBLAQItABQABgAI&#10;AAAAIQA4/SH/1gAAAJQBAAALAAAAAAAAAAAAAAAAAD0BAABfcmVscy8ucmVsc1BLAQItABQABgAI&#10;AAAAIQBGkyRtFAQAAIkJAAAOAAAAAAAAAAAAAAAAADwCAABkcnMvZTJvRG9jLnhtbFBLAQItABQA&#10;BgAIAAAAIQCOIglCugAAACEBAAAZAAAAAAAAAAAAAAAAAHwGAABkcnMvX3JlbHMvZTJvRG9jLnht&#10;bC5yZWxzUEsBAi0AFAAGAAgAAAAhACOgNvLjAAAADQEAAA8AAAAAAAAAAAAAAAAAbQcAAGRycy9k&#10;b3ducmV2LnhtbFBLAQItABQABgAIAAAAIQCtwMnQpx4AABhIAAAUAAAAAAAAAAAAAAAAAH0IAABk&#10;cnMvbWVkaWEvaW1hZ2UxLmVtZlBLBQYAAAAABgAGAHwBAABWJwAAAAA=&#10;">
                    <v:rect id="Rechteck 3" o:spid="_x0000_s1027" style="position:absolute;width:108585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W67sA&#10;AADbAAAADwAAAGRycy9kb3ducmV2LnhtbERPyQrCMBC9C/5DGMGbJoob1SjiAh7dLt6GZmyLzaQ0&#10;Uevfm4Pg8fH2xaqxpXhR7QvHGgZ9BYI4dabgTMP1su/NQPiAbLB0TBo+5GG1bLcWmBj35hO9ziET&#10;MYR9ghryEKpESp/mZNH3XUUcuburLYYI60yaGt8x3JZyqNREWiw4NuRY0San9HF+Wg3bUh0vXh0z&#10;evrZOoxuj/uYd1p3O816DiJQE/7in/tgNEzj+vgl/g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6Kluu7AAAA2wAAAA8AAAAAAAAAAAAAAAAAmAIAAGRycy9kb3ducmV2Lnht&#10;bFBLBQYAAAAABAAEAPUAAACAAwAAAAA=&#10;" fillcolor="#b52234" stroked="f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7" o:spid="_x0000_s1028" type="#_x0000_t75" style="position:absolute;left:92163;top:5657;width:9385;height:9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xY9XGAAAA2gAAAA8AAABkcnMvZG93bnJldi54bWxEj1trwkAUhN+F/oflFPqmGwVbSbMJoiiF&#10;PnhpKfXtkD25NNmzIbvV9N+7QsHHYWa+YZJsMK04U+9qywqmkwgEcW51zaWCz4/NeAHCeWSNrWVS&#10;8EcOsvRhlGCs7YUPdD76UgQIuxgVVN53sZQur8igm9iOOHiF7Q36IPtS6h4vAW5aOYuiZ2mw5rBQ&#10;YUerivLm+GsUNNv3/fJ71+QnXWzm65ObRT/TL6WeHoflKwhPg7+H/9tvWsEL3K6EGyD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7Fj1cYAAADaAAAADwAAAAAAAAAAAAAA&#10;AACfAgAAZHJzL2Rvd25yZXYueG1sUEsFBgAAAAAEAAQA9wAAAJIDAAAAAA==&#10;">
                      <v:imagedata r:id="rId8" o:title=""/>
                      <v:path arrowok="t"/>
                    </v:shape>
                  </v:group>
                </w:pict>
              </mc:Fallback>
            </mc:AlternateContent>
          </w: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F776569" wp14:editId="427A29C3">
                    <wp:simplePos x="0" y="0"/>
                    <wp:positionH relativeFrom="column">
                      <wp:posOffset>6324600</wp:posOffset>
                    </wp:positionH>
                    <wp:positionV relativeFrom="paragraph">
                      <wp:posOffset>3124200</wp:posOffset>
                    </wp:positionV>
                    <wp:extent cx="2971800" cy="685800"/>
                    <wp:effectExtent l="0" t="0" r="0" b="0"/>
                    <wp:wrapSquare wrapText="bothSides"/>
                    <wp:docPr id="66" name="Textfeld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9718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6650C" w:rsidRPr="00CD0D24" w:rsidRDefault="0046650C" w:rsidP="0046650C">
                                <w:pPr>
                                  <w:jc w:val="center"/>
                                  <w:rPr>
                                    <w:rFonts w:ascii="Calibri" w:hAnsi="Calibri"/>
                                    <w:color w:val="808080" w:themeColor="background1" w:themeShade="80"/>
                                  </w:rPr>
                                </w:pPr>
                                <w:r w:rsidRPr="00CD0D24">
                                  <w:rPr>
                                    <w:rFonts w:ascii="Calibri" w:hAnsi="Calibri"/>
                                    <w:color w:val="808080" w:themeColor="background1" w:themeShade="80"/>
                                  </w:rPr>
                                  <w:t xml:space="preserve">Cover </w:t>
                                </w:r>
                                <w:r w:rsidRPr="00C310C5">
                                  <w:rPr>
                                    <w:rFonts w:ascii="Calibri" w:hAnsi="Calibri"/>
                                    <w:color w:val="808080" w:themeColor="background1" w:themeShade="80"/>
                                  </w:rPr>
                                  <w:t>einfügen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776569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6" o:spid="_x0000_s1026" type="#_x0000_t202" style="position:absolute;margin-left:498pt;margin-top:246pt;width:234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G7tQIAAL4FAAAOAAAAZHJzL2Uyb0RvYy54bWysVN1v2jAQf5+0/8HyO02CgELUUKVUTJNQ&#10;W62d+mwcu0RNfJ5tIGza/76zkwDr9tJpL8n57nffH1fXTV2RnTC2BJXR5CKmRCgORaleMvr1aTmY&#10;UmIdUwWrQImMHoSl1/OPH672OhVD2EBVCEPQiLLpXmd045xOo8jyjaiZvQAtFAolmJo5fJqXqDBs&#10;j9brKhrG8STagym0AS6sRe5tK6TzYF9Kwd29lFY4UmUUY3Pha8J37b/R/IqlL4bpTcm7MNg/RFGz&#10;UqHTo6lb5hjZmvIPU3XJDViQ7oJDHYGUJRchB8wmid9k87hhWoRcsDhWH8tk/59Zfrd7MKQsMjqZ&#10;UKJYjT16Eo2ToipIMvH12WubIuxRI9A1N9Bgn0OuVq+Av1qERGeYVsEi2tejkab2f8yUoCK24HAs&#10;O7ohHJnD2WUyjVHEUTaZjj3tjZ60tbHuk4CaeCKjBtsaImC7lXUttId4ZwqWZVUhn6WV+o2BNluO&#10;CLPRarMUI0HSI31MoW8/FuPLYX45ng0m+TgZjJJ4OsjzeDi4XeZxHo+Wi9no5mcXZ68f6tCm7iti&#10;3aESbRRfhMQqhwp4RphvsagM2TGcTMa5UC7prFUK0R4lMYv3KHb4kEfI7z3KbUV6z6DcUbkuFZi2&#10;434tT2EXr33IssV3k9Dl7UvgmnWDjfDkGooDjpCBdgmt5ssS27li1j0wg1uHE4CXxN3jR1awzyh0&#10;FCUbMN//xvd4XAaUUrLHLc6o/bZlRlBSfVa4JrNkNPJrHx4j7Cg+zLlkfS5R23oB2I4Eb5bmgfR4&#10;V/WkNFA/48HJvVcUMcXRd0ZdTy5ce1vwYHGR5wGEi66ZW6lHzfvN8cP61Dwzo7uJdjhBd9DvO0vf&#10;DHaL9X1VkG8dyDJM/amqXeHxSIS96Q6av0Ln74A6nd35LwAAAP//AwBQSwMEFAAGAAgAAAAhALg5&#10;/MveAAAADAEAAA8AAABkcnMvZG93bnJldi54bWxMj0FLxDAQhe+C/yGM4M1NXEqxtdNFhEURL9b9&#10;AdkmNqXNpDRJW/31Zk96e495vPleddjsyBY9+94Rwv1OANPUOtVTh3D6PN49APNBkpKjI43wrT0c&#10;6uurSpbKrfShlyZ0LJWQLyWCCWEqOfet0Vb6nZs0pduXm60Myc4dV7NcU7kd+V6InFvZU/pg5KSf&#10;jW6HJlqEY3x5tcsPj9Nb065kpiGe3gfE25vt6RFY0Fv4C8MFP6FDnZjOLpLybEQoijxtCQhZsU/i&#10;ksjyLKkzQi6EAF5X/P+I+hcAAP//AwBQSwECLQAUAAYACAAAACEAtoM4kv4AAADhAQAAEwAAAAAA&#10;AAAAAAAAAAAAAAAAW0NvbnRlbnRfVHlwZXNdLnhtbFBLAQItABQABgAIAAAAIQA4/SH/1gAAAJQB&#10;AAALAAAAAAAAAAAAAAAAAC8BAABfcmVscy8ucmVsc1BLAQItABQABgAIAAAAIQAxNLG7tQIAAL4F&#10;AAAOAAAAAAAAAAAAAAAAAC4CAABkcnMvZTJvRG9jLnhtbFBLAQItABQABgAIAAAAIQC4OfzL3gAA&#10;AAwBAAAPAAAAAAAAAAAAAAAAAA8FAABkcnMvZG93bnJldi54bWxQSwUGAAAAAAQABADzAAAAGgYA&#10;AAAA&#10;" filled="f" stroked="f">
                    <v:path arrowok="t"/>
                    <v:textbox>
                      <w:txbxContent>
                        <w:p w:rsidR="0046650C" w:rsidRPr="00CD0D24" w:rsidRDefault="0046650C" w:rsidP="0046650C">
                          <w:pPr>
                            <w:jc w:val="center"/>
                            <w:rPr>
                              <w:rFonts w:ascii="Calibri" w:hAnsi="Calibri"/>
                              <w:color w:val="808080" w:themeColor="background1" w:themeShade="80"/>
                            </w:rPr>
                          </w:pPr>
                          <w:r w:rsidRPr="00CD0D24">
                            <w:rPr>
                              <w:rFonts w:ascii="Calibri" w:hAnsi="Calibri"/>
                              <w:color w:val="808080" w:themeColor="background1" w:themeShade="80"/>
                            </w:rPr>
                            <w:t xml:space="preserve">Cover </w:t>
                          </w:r>
                          <w:r w:rsidRPr="00C310C5">
                            <w:rPr>
                              <w:rFonts w:ascii="Calibri" w:hAnsi="Calibri"/>
                              <w:color w:val="808080" w:themeColor="background1" w:themeShade="80"/>
                            </w:rPr>
                            <w:t>einfügen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tbl>
          <w:tblPr>
            <w:tblpPr w:leftFromText="187" w:rightFromText="187" w:vertAnchor="page" w:horzAnchor="margin" w:tblpY="3166"/>
            <w:tblW w:w="4000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1429"/>
          </w:tblGrid>
          <w:tr w:rsidR="0046650C" w:rsidRPr="00D752E6" w:rsidTr="00063489">
            <w:sdt>
              <w:sdtPr>
                <w:rPr>
                  <w:b/>
                  <w:sz w:val="24"/>
                  <w:szCs w:val="24"/>
                </w:rPr>
                <w:alias w:val="Firma"/>
                <w:id w:val="13406915"/>
                <w:placeholder>
                  <w:docPart w:val="E1604028D63341AEBB42C7669967A51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1142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6650C" w:rsidRPr="0046650C" w:rsidRDefault="0046650C" w:rsidP="00063489">
                    <w:pPr>
                      <w:pStyle w:val="KeinLeerraum"/>
                      <w:rPr>
                        <w:b/>
                        <w:color w:val="365F91" w:themeColor="accent1" w:themeShade="BF"/>
                        <w:sz w:val="24"/>
                      </w:rPr>
                    </w:pPr>
                    <w:r w:rsidRPr="0046650C">
                      <w:rPr>
                        <w:b/>
                        <w:sz w:val="24"/>
                        <w:szCs w:val="24"/>
                      </w:rPr>
                      <w:t>Sekundarstufe I – Berlin/Brandenburg</w:t>
                    </w:r>
                  </w:p>
                </w:tc>
              </w:sdtContent>
            </w:sdt>
          </w:tr>
          <w:tr w:rsidR="0046650C" w:rsidRPr="00D752E6" w:rsidTr="00063489">
            <w:tc>
              <w:tcPr>
                <w:tcW w:w="11429" w:type="dxa"/>
              </w:tcPr>
              <w:p w:rsidR="0046650C" w:rsidRPr="0046650C" w:rsidRDefault="0046650C" w:rsidP="00F363B3">
                <w:pPr>
                  <w:pStyle w:val="KeinLeerraum"/>
                  <w:spacing w:line="216" w:lineRule="auto"/>
                  <w:rPr>
                    <w:rFonts w:eastAsiaTheme="majorEastAsia" w:cstheme="majorBidi"/>
                    <w:b/>
                    <w:sz w:val="44"/>
                    <w:szCs w:val="44"/>
                  </w:rPr>
                </w:pPr>
                <w:r w:rsidRPr="0046650C">
                  <w:rPr>
                    <w:rFonts w:eastAsiaTheme="majorEastAsia" w:cstheme="majorBidi"/>
                    <w:b/>
                    <w:sz w:val="44"/>
                    <w:szCs w:val="44"/>
                  </w:rPr>
                  <w:t xml:space="preserve">Fachbezogene Festlegungen </w:t>
                </w:r>
                <w:r w:rsidRPr="0046650C">
                  <w:rPr>
                    <w:rFonts w:eastAsiaTheme="majorEastAsia" w:cstheme="majorBidi"/>
                    <w:b/>
                    <w:sz w:val="44"/>
                    <w:szCs w:val="44"/>
                  </w:rPr>
                  <w:br/>
                  <w:t>zum neuen Rahmenlehrplan</w:t>
                </w:r>
                <w:r w:rsidR="00AB47D4">
                  <w:rPr>
                    <w:rFonts w:eastAsiaTheme="majorEastAsia" w:cstheme="majorBidi"/>
                    <w:b/>
                    <w:sz w:val="44"/>
                    <w:szCs w:val="44"/>
                  </w:rPr>
                  <w:t xml:space="preserve"> </w:t>
                </w:r>
              </w:p>
            </w:tc>
          </w:tr>
          <w:tr w:rsidR="0046650C" w:rsidRPr="00D752E6" w:rsidTr="00063489">
            <w:sdt>
              <w:sdtPr>
                <w:rPr>
                  <w:b/>
                  <w:sz w:val="24"/>
                  <w:szCs w:val="24"/>
                </w:rPr>
                <w:alias w:val="Untertitel"/>
                <w:id w:val="13406923"/>
                <w:placeholder>
                  <w:docPart w:val="AC7A8FDAD91D4F1DA73E2D73190DBE6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1142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6650C" w:rsidRPr="0046650C" w:rsidRDefault="00946E59" w:rsidP="00063489">
                    <w:pPr>
                      <w:pStyle w:val="KeinLeerraum"/>
                      <w:rPr>
                        <w:b/>
                        <w:color w:val="365F91" w:themeColor="accent1" w:themeShade="BF"/>
                        <w:sz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Themenfelder 3.8 – 3.12</w:t>
                    </w:r>
                  </w:p>
                </w:tc>
              </w:sdtContent>
            </w:sdt>
          </w:tr>
        </w:tbl>
        <w:p w:rsidR="004156E2" w:rsidRPr="00D752E6" w:rsidRDefault="00EC7C1C">
          <w:pPr>
            <w:rPr>
              <w:b/>
              <w:sz w:val="28"/>
              <w:szCs w:val="28"/>
            </w:rPr>
          </w:pPr>
          <w:r>
            <w:rPr>
              <w:noProof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 wp14:anchorId="3C5335DE" wp14:editId="5F46543F">
                    <wp:simplePos x="0" y="0"/>
                    <wp:positionH relativeFrom="column">
                      <wp:posOffset>-710565</wp:posOffset>
                    </wp:positionH>
                    <wp:positionV relativeFrom="paragraph">
                      <wp:posOffset>5981065</wp:posOffset>
                    </wp:positionV>
                    <wp:extent cx="10846435" cy="386715"/>
                    <wp:effectExtent l="0" t="0" r="12065" b="13335"/>
                    <wp:wrapNone/>
                    <wp:docPr id="1" name="Gruppieren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846435" cy="386715"/>
                              <a:chOff x="0" y="0"/>
                              <a:chExt cx="10846733" cy="387194"/>
                            </a:xfrm>
                          </wpg:grpSpPr>
                          <wps:wsp>
                            <wps:cNvPr id="65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0443" y="0"/>
                                <a:ext cx="2066290" cy="37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Text Box 1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44848" y="44067"/>
                                <a:ext cx="1720215" cy="337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650C" w:rsidRPr="008A1F2A" w:rsidRDefault="0046650C" w:rsidP="0046650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8A1F2A">
                                    <w:rPr>
                                      <w:rFonts w:ascii="Calibri" w:hAnsi="Calibri"/>
                                    </w:rPr>
                                    <w:t>www.ccbuchner.de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3145" cy="37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Text Box 1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1012" y="44067"/>
                                <a:ext cx="3788410" cy="3431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650C" w:rsidRPr="0046650C" w:rsidRDefault="0046650C" w:rsidP="0046650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46650C">
                                    <w:rPr>
                                      <w:rFonts w:ascii="Calibri" w:hAnsi="Calibri"/>
                                    </w:rPr>
                                    <w:t xml:space="preserve">Chemie – Berlin/Brandenburg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 Band 2</w:t>
                                  </w:r>
                                </w:p>
                                <w:p w:rsidR="0046650C" w:rsidRPr="003C469C" w:rsidRDefault="0046650C" w:rsidP="0046650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46650C">
                                    <w:rPr>
                                      <w:rFonts w:ascii="Calibri" w:hAnsi="Calibri"/>
                                      <w:sz w:val="36"/>
                                      <w:szCs w:val="36"/>
                                    </w:rPr>
                                    <w:t>Band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C5335DE" id="Gruppieren 1" o:spid="_x0000_s1027" style="position:absolute;margin-left:-55.95pt;margin-top:470.95pt;width:854.05pt;height:30.45pt;z-index:251670528;mso-width-relative:margin;mso-height-relative:margin" coordsize="108467,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PNHQQAAHoRAAAOAAAAZHJzL2Uyb0RvYy54bWzsWNlu4zYUfS/QfyD07liUaG2IMki8BAXS&#10;zmBm+gG0RC2oRKqkHDkt+u+9pJYodlvMJMgMCsQPMnfeey7PuZQu3x3rCt0zqUrBYwtf2BZiPBFp&#10;yfPY+vXzbhFYSLWUp7QSnMXWA1PWu6sff7jsmog5ohBVyiSCRbiKuia2irZtouVSJQWrqboQDePQ&#10;mQlZ0xaqMl+mknawel0tHdv2lp2QaSNFwpSC1k3faV2Z9bOMJe37LFOsRVVsgW2teUrz3Ovn8uqS&#10;RrmkTVEmgxn0GVbUtOSw6bTUhrYUHWR5tlRdJlIokbUXiaiXIsvKhBkfwBtsn3hzK8WhMb7kUZc3&#10;E0wA7QlOz142+eX+g0RlCrGzEKc1hOhWHpqmZJJxhDU+XZNHMOxWNp+aD3JoyPuadvmYyVr/gzPo&#10;aJB9mJBlxxYl0IjtgHjEXVkogU438Hy86rFPCgjQ2byk2M5n+q47zvRxSPTM5bjxUts3mdM1cI7U&#10;I1TqZVB9KmjDTASUxmCAygM/eqw+wgGjPK8YwsTtwTIDNVIaE9XcieQ3hbhYFzCOXUspuoLRFOwy&#10;4IL1swm6omAq2nc/ixRiQQ+tMOfqBOTAD2wCO6JzqB3b85wQzrpB2vcDxyA94UWjRqr2loka6UJs&#10;SfDB7EHv71TbQzsOMT6Iqkx3ZVWZiiYmW1cS3VOg1D7HZmp1qMHgvs1f2fZALGjW0TVDTRNYYait&#10;VzAxVPPFK4662ApXYPG33bguW1ChqqxjKwDjR/N1oLY8BUho1NKy6svgQ8XB+DFYmiEq2ov0AQIn&#10;RS8xIIlQKIT8w0IdyEtsqd8PVDILVT9xCH6ICdF6ZCpk5TtQkfOe/byH8gSWiq3WQn1x3fYadmhk&#10;mRewUx8GLq7hwGSlieKjVYOxwIve1tcniDMS5LNWgBtxBH4Y2mqjgEiaH6g9Qsdo+msxJQSeBASy&#10;EDAFIPf8XnYmYQLkHdCini2uj4MXsoULTRVzZPQpodHUMJwbGsHeQDTdp60wWeLP0A63wTYgC+J4&#10;2wWxN5vF9W5NFt4O+6uNu1mvN/gvzQpMoqJMU8b1NmPGwuTLZG7InX2umXLWEw4qme8neu/Mb5Db&#10;2bDlUzMMk8GXE5ewQ+wbJ1zsvMBfkB1ZLULfDhY2Dm9CzyYh2eyeunRXcvZyl/5DQ+a+GZ5PojSX&#10;oa9Ugyki2vxHKCDcY6BPpKI97o9DyoVz8kjTN/EwqHiQ1s6zq6HlTD30WXstzQAtPs+rgbdyMRmV&#10;4jvk1eB75dXnb/yVTHrLq9OLzL9cPMlIjVle9U7und8mr3oetjGk+X9Oq64fBASPl1DiYsfkXdDE&#10;8SI73jC/8BI6ZdH+8vWWVt/S6ukNfEqrzkiI/8ud3LzCwgu+uTwMHyP0F4R5HcrzTyZXfwMAAP//&#10;AwBQSwMEFAAGAAgAAAAhAPWjjPzjAAAADgEAAA8AAABkcnMvZG93bnJldi54bWxMj8FqwzAMhu+D&#10;vYPRYLfWdraWJo1TStl2KoO1g9GbmqhJaGyH2E3St59z2m6/0MevT+lm1A3rqXO1NQrkXAAjk9ui&#10;NqWC7+P7bAXMeTQFNtaQgjs52GSPDykmhR3MF/UHX7JQYlyCCirv24Rzl1ek0c1tSybsLrbT6MPY&#10;lbzocAjluuGREEuusTbhQoUt7SrKr4ebVvAx4LB9kW/9/nrZ3U/HxefPXpJSz0/jdg3M0+j/YJj0&#10;gzpkwelsb6ZwrFEwk1LGgVUQv05hQhbxMgJ2DkmIaAU8S/n/N7JfAAAA//8DAFBLAQItABQABgAI&#10;AAAAIQC2gziS/gAAAOEBAAATAAAAAAAAAAAAAAAAAAAAAABbQ29udGVudF9UeXBlc10ueG1sUEsB&#10;Ai0AFAAGAAgAAAAhADj9If/WAAAAlAEAAAsAAAAAAAAAAAAAAAAALwEAAF9yZWxzLy5yZWxzUEsB&#10;Ai0AFAAGAAgAAAAhAOZJ480dBAAAehEAAA4AAAAAAAAAAAAAAAAALgIAAGRycy9lMm9Eb2MueG1s&#10;UEsBAi0AFAAGAAgAAAAhAPWjjPzjAAAADgEAAA8AAAAAAAAAAAAAAAAAdwYAAGRycy9kb3ducmV2&#10;LnhtbFBLBQYAAAAABAAEAPMAAACHBwAAAAA=&#10;">
                    <v:rect id="Rectangle 143" o:spid="_x0000_s1028" style="position:absolute;left:87804;width:20663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QC8IA&#10;AADbAAAADwAAAGRycy9kb3ducmV2LnhtbESPQYvCMBSE74L/ITzB25oqKlKNooKoe1msHjw+mmdb&#10;bV5KE2v995uFBY/DzHzDLFatKUVDtSssKxgOIhDEqdUFZwou593XDITzyBpLy6TgTQ5Wy25ngbG2&#10;Lz5Rk/hMBAi7GBXk3lexlC7NyaAb2Io4eDdbG/RB1pnUNb4C3JRyFEVTabDgsJBjRduc0kfyNAqq&#10;H7qX38MxHpNmv8Hs4K6jo1Oq32vXcxCeWv8J/7cPWsF0An9fw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FALwgAAANsAAAAPAAAAAAAAAAAAAAAAAJgCAABkcnMvZG93&#10;bnJldi54bWxQSwUGAAAAAAQABAD1AAAAhwMAAAAA&#10;" fillcolor="#bfbfbf [2412]" strokecolor="#bfbfbf [2412]"/>
                    <v:shape id="Text Box 144" o:spid="_x0000_s1029" type="#_x0000_t202" style="position:absolute;left:90448;top:440;width:17202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  <v:textbox>
                        <w:txbxContent>
                          <w:p w:rsidR="0046650C" w:rsidRPr="008A1F2A" w:rsidRDefault="0046650C" w:rsidP="0046650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A1F2A">
                              <w:rPr>
                                <w:rFonts w:ascii="Calibri" w:hAnsi="Calibri"/>
                              </w:rPr>
                              <w:t>www.ccbuchner.de</w:t>
                            </w:r>
                          </w:p>
                        </w:txbxContent>
                      </v:textbox>
                    </v:shape>
                    <v:rect id="Rectangle 145" o:spid="_x0000_s1030" style="position:absolute;width:86531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r6MQA&#10;AADbAAAADwAAAGRycy9kb3ducmV2LnhtbESPS2vDMBCE74X8B7GBXkoip6EhOJZD6IMGesrzvFgb&#10;28RaqZYcu/++ChR6HGbmGyZbD6YRN2p9bVnBbJqAIC6srrlUcDx8TJYgfEDW2FgmBT/kYZ2PHjJM&#10;te15R7d9KEWEsE9RQRWCS6X0RUUG/dQ64uhdbGswRNmWUrfYR7hp5HOSLKTBmuNChY5eKyqu+84o&#10;OH++HU4dv8/6nQvF18v303LuOqUex8NmBSLQEP7Df+2tVrCYw/1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a+jEAAAA2wAAAA8AAAAAAAAAAAAAAAAAmAIAAGRycy9k&#10;b3ducmV2LnhtbFBLBQYAAAAABAAEAPUAAACJAwAAAAA=&#10;" fillcolor="#d8d8d8 [2732]" strokecolor="#d8d8d8 [2732]"/>
                    <v:shape id="Text Box 146" o:spid="_x0000_s1031" type="#_x0000_t202" style="position:absolute;left:6610;top:440;width:37884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<v:textbox>
                        <w:txbxContent>
                          <w:p w:rsidR="0046650C" w:rsidRPr="0046650C" w:rsidRDefault="0046650C" w:rsidP="0046650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6650C">
                              <w:rPr>
                                <w:rFonts w:ascii="Calibri" w:hAnsi="Calibri"/>
                              </w:rPr>
                              <w:t xml:space="preserve">Chemie – Berlin/Brandenburg </w:t>
                            </w:r>
                            <w:r>
                              <w:rPr>
                                <w:rFonts w:ascii="Calibri" w:hAnsi="Calibri"/>
                              </w:rPr>
                              <w:t>, Band 2</w:t>
                            </w:r>
                          </w:p>
                          <w:p w:rsidR="0046650C" w:rsidRPr="003C469C" w:rsidRDefault="0046650C" w:rsidP="0046650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6650C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Band 2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063489">
            <w:rPr>
              <w:noProof/>
              <w:lang w:eastAsia="de-DE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1066165</wp:posOffset>
                </wp:positionV>
                <wp:extent cx="3342005" cy="4456430"/>
                <wp:effectExtent l="19050" t="19050" r="10795" b="2032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05002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2005" cy="44564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 w:rsidR="0046650C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7211AD5" wp14:editId="1C0F041F">
                    <wp:simplePos x="0" y="0"/>
                    <wp:positionH relativeFrom="column">
                      <wp:posOffset>22860</wp:posOffset>
                    </wp:positionH>
                    <wp:positionV relativeFrom="paragraph">
                      <wp:posOffset>3028315</wp:posOffset>
                    </wp:positionV>
                    <wp:extent cx="7905750" cy="1695450"/>
                    <wp:effectExtent l="0" t="0" r="0" b="0"/>
                    <wp:wrapSquare wrapText="bothSides"/>
                    <wp:docPr id="68" name="Textfeld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905750" cy="1695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6650C" w:rsidRDefault="0046650C" w:rsidP="00DF779B">
                                <w:pPr>
                                  <w:spacing w:after="100"/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</w:pPr>
                                <w:r w:rsidRPr="0046650C"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  <w:t xml:space="preserve">Chemie – Berlin/Brandenburg </w:t>
                                </w:r>
                              </w:p>
                              <w:p w:rsidR="0046650C" w:rsidRDefault="0046650C" w:rsidP="00DF779B">
                                <w:pPr>
                                  <w:spacing w:after="100"/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</w:pPr>
                                <w:r w:rsidRPr="0046650C"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  <w:t>Band 2</w:t>
                                </w:r>
                                <w:r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46650C"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  <w:t>für die 9. und 10. Jahrgangsstufe</w:t>
                                </w:r>
                              </w:p>
                              <w:p w:rsidR="00F363B3" w:rsidRDefault="00F363B3" w:rsidP="00F363B3">
                                <w:pPr>
                                  <w:spacing w:after="100"/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</w:pPr>
                                <w:r w:rsidRPr="00644372"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  <w:t>ISBN</w:t>
                                </w:r>
                                <w:r w:rsidR="001C2815"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46650C"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  <w:t>978-3-661-</w:t>
                                </w:r>
                                <w:r w:rsidRPr="0046650C">
                                  <w:rPr>
                                    <w:rFonts w:ascii="Calibri" w:hAnsi="Calibri"/>
                                    <w:b/>
                                    <w:sz w:val="36"/>
                                    <w:szCs w:val="36"/>
                                  </w:rPr>
                                  <w:t>05002</w:t>
                                </w:r>
                                <w:r w:rsidRPr="0046650C"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  <w:t>-7</w:t>
                                </w:r>
                              </w:p>
                              <w:p w:rsidR="00F363B3" w:rsidRPr="00644372" w:rsidRDefault="00F363B3" w:rsidP="00DF779B">
                                <w:pPr>
                                  <w:spacing w:after="100"/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211AD5" id="Textfeld 13" o:spid="_x0000_s1032" type="#_x0000_t202" style="position:absolute;margin-left:1.8pt;margin-top:238.45pt;width:622.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o9vAIAAMYFAAAOAAAAZHJzL2Uyb0RvYy54bWysVE1v2zAMvQ/YfxB0T21nTtIYdQo3RYYB&#10;QVusHXpWZKkxKkuapMTOiv33UbKdZt0uHXaxJfKRIh8/Li7bWqA9M7ZSMsfJWYwRk1SVlXzK8beH&#10;1egcI+uILIlQkuX4wCy+XHz8cNHojI3VVomSGQROpM0aneOtczqLIku3rCb2TGkmQcmVqYmDq3mK&#10;SkMa8F6LaBzH06hRptRGUWYtSK87JV4E/5wz6m45t8whkWOIzYWvCd+N/0aLC5I9GaK3Fe3DIP8Q&#10;RU0qCY8eXV0TR9DOVH+4qitqlFXcnVFVR4rzirKQA2STxG+yud8SzUIuQI7VR5rs/3NLb/Z3BlVl&#10;jqdQKUlqqNEDax1nokTJJ89Po20GsHsNQNdeqRbqHHK1eq3oswVIdILpDCygPR8tN7X/Q6YIDKEE&#10;hyPt8AyiIJzN48lsAioKumQ6n6Rw8V5fzbWx7jNTNfKHHBuoawiB7NfWddAB4l+TalUJAXKSCfmb&#10;AHx2Ehaao7MmGYQCR4/0QYXCvSwns3Exm8xH02KSjNIkPh8VRTweXa+KuIjT1XKeXv3s4xzsAxFd&#10;7p4S6w6CdVF8ZRxoDhR4QWhwthQG7Qm0JqGUSZf03oQEtEdxyOI9hj0+5BHye49xx8jwspLuaFxX&#10;Upmu5H4uX8Mun4eQeYfvW6HP21Pg2k0b+uvYSxtVHqCVjOqG0Wq6qqCqa2LdHTEwfdAJsFHcLXy4&#10;UE2OVX/CaKvMj7/JPR6GArQYNTDNObbfd8QwjMQXCeMyT9LUj3+4pFBYuJhTzeZUI3f1UkFVEthd&#10;moajxzsxHLlR9SMsnsK/CioiKbydYzccl67bMbC4KCuKAIKB18St5b2mwwT5nn1oH4nRfWM7aKQb&#10;Ncw9yd70d4f15ZWq2DnFq9D8nueO1Z5/WBZhfPrF5rfR6T2gXtfv4hcAAAD//wMAUEsDBBQABgAI&#10;AAAAIQDexiwW3wAAAAoBAAAPAAAAZHJzL2Rvd25yZXYueG1sTI/NTsMwEITvSLyDtUjcqEMbpW3I&#10;pkJIFQhxIfQB3NjEUeK1FTs/8PS4J3qcndHMt8VhMT2b1OBbSwiPqwSYotrKlhqE09fxYQfMB0FS&#10;9JYUwo/ycChvbwqRSzvTp5qq0LBYQj4XCDoEl3Pua62M8CvrFEXv2w5GhCiHhstBzLHc9HydJBk3&#10;oqW4oIVTL1rVXTUahOP4+mamXz6696qeSbtuPH10iPd3y/MTsKCW8B+GC35EhzIyne1I0rMeYZPF&#10;IEK6zfbALv463cXTGWGbbvbAy4Jfv1D+AQAA//8DAFBLAQItABQABgAIAAAAIQC2gziS/gAAAOEB&#10;AAATAAAAAAAAAAAAAAAAAAAAAABbQ29udGVudF9UeXBlc10ueG1sUEsBAi0AFAAGAAgAAAAhADj9&#10;If/WAAAAlAEAAAsAAAAAAAAAAAAAAAAALwEAAF9yZWxzLy5yZWxzUEsBAi0AFAAGAAgAAAAhAB0C&#10;qj28AgAAxgUAAA4AAAAAAAAAAAAAAAAALgIAAGRycy9lMm9Eb2MueG1sUEsBAi0AFAAGAAgAAAAh&#10;AN7GLBbfAAAACgEAAA8AAAAAAAAAAAAAAAAAFgUAAGRycy9kb3ducmV2LnhtbFBLBQYAAAAABAAE&#10;APMAAAAiBgAAAAA=&#10;" filled="f" stroked="f">
                    <v:path arrowok="t"/>
                    <v:textbox>
                      <w:txbxContent>
                        <w:p w:rsidR="0046650C" w:rsidRDefault="0046650C" w:rsidP="00DF779B">
                          <w:pPr>
                            <w:spacing w:after="100"/>
                            <w:rPr>
                              <w:rFonts w:ascii="Calibri" w:hAnsi="Calibri"/>
                              <w:sz w:val="36"/>
                              <w:szCs w:val="36"/>
                            </w:rPr>
                          </w:pPr>
                          <w:r w:rsidRPr="0046650C">
                            <w:rPr>
                              <w:rFonts w:ascii="Calibri" w:hAnsi="Calibri"/>
                              <w:sz w:val="36"/>
                              <w:szCs w:val="36"/>
                            </w:rPr>
                            <w:t xml:space="preserve">Chemie – Berlin/Brandenburg </w:t>
                          </w:r>
                        </w:p>
                        <w:p w:rsidR="0046650C" w:rsidRDefault="0046650C" w:rsidP="00DF779B">
                          <w:pPr>
                            <w:spacing w:after="100"/>
                            <w:rPr>
                              <w:rFonts w:ascii="Calibri" w:hAnsi="Calibri"/>
                              <w:sz w:val="36"/>
                              <w:szCs w:val="36"/>
                            </w:rPr>
                          </w:pPr>
                          <w:r w:rsidRPr="0046650C">
                            <w:rPr>
                              <w:rFonts w:ascii="Calibri" w:hAnsi="Calibri"/>
                              <w:sz w:val="36"/>
                              <w:szCs w:val="36"/>
                            </w:rPr>
                            <w:t>Band 2</w:t>
                          </w:r>
                          <w:r>
                            <w:rPr>
                              <w:rFonts w:ascii="Calibri" w:hAnsi="Calibri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46650C">
                            <w:rPr>
                              <w:rFonts w:ascii="Calibri" w:hAnsi="Calibri"/>
                              <w:sz w:val="36"/>
                              <w:szCs w:val="36"/>
                            </w:rPr>
                            <w:t>für die 9. und 10. Jahrgangsstufe</w:t>
                          </w:r>
                        </w:p>
                        <w:p w:rsidR="00F363B3" w:rsidRDefault="00F363B3" w:rsidP="00F363B3">
                          <w:pPr>
                            <w:spacing w:after="100"/>
                            <w:rPr>
                              <w:rFonts w:ascii="Calibri" w:hAnsi="Calibri"/>
                              <w:sz w:val="36"/>
                              <w:szCs w:val="36"/>
                            </w:rPr>
                          </w:pPr>
                          <w:r w:rsidRPr="00644372">
                            <w:rPr>
                              <w:rFonts w:ascii="Calibri" w:hAnsi="Calibri"/>
                              <w:sz w:val="36"/>
                              <w:szCs w:val="36"/>
                            </w:rPr>
                            <w:t>ISBN</w:t>
                          </w:r>
                          <w:r w:rsidR="001C2815">
                            <w:rPr>
                              <w:rFonts w:ascii="Calibri" w:hAnsi="Calibri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46650C">
                            <w:rPr>
                              <w:rFonts w:ascii="Calibri" w:hAnsi="Calibri"/>
                              <w:sz w:val="36"/>
                              <w:szCs w:val="36"/>
                            </w:rPr>
                            <w:t>978-3-661-</w:t>
                          </w:r>
                          <w:r w:rsidRPr="0046650C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>05002</w:t>
                          </w:r>
                          <w:r w:rsidRPr="0046650C">
                            <w:rPr>
                              <w:rFonts w:ascii="Calibri" w:hAnsi="Calibri"/>
                              <w:sz w:val="36"/>
                              <w:szCs w:val="36"/>
                            </w:rPr>
                            <w:t>-7</w:t>
                          </w:r>
                        </w:p>
                        <w:p w:rsidR="00F363B3" w:rsidRPr="00644372" w:rsidRDefault="00F363B3" w:rsidP="00DF779B">
                          <w:pPr>
                            <w:spacing w:after="100"/>
                            <w:rPr>
                              <w:rFonts w:ascii="Calibri" w:hAnsi="Calibri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156E2" w:rsidRPr="00D752E6">
            <w:rPr>
              <w:b/>
              <w:sz w:val="28"/>
              <w:szCs w:val="28"/>
            </w:rPr>
            <w:br w:type="page"/>
          </w:r>
          <w:r w:rsidR="001E14AE">
            <w:rPr>
              <w:b/>
              <w:sz w:val="28"/>
              <w:szCs w:val="28"/>
            </w:rPr>
            <w:lastRenderedPageBreak/>
            <w:t xml:space="preserve"> </w:t>
          </w:r>
        </w:p>
      </w:sdtContent>
    </w:sdt>
    <w:p w:rsidR="00556B92" w:rsidRPr="00D752E6" w:rsidRDefault="0059064E" w:rsidP="0059064E">
      <w:pPr>
        <w:rPr>
          <w:b/>
        </w:rPr>
      </w:pPr>
      <w:r w:rsidRPr="00D752E6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325120</wp:posOffset>
            </wp:positionV>
            <wp:extent cx="1756410" cy="655320"/>
            <wp:effectExtent l="19050" t="0" r="0" b="0"/>
            <wp:wrapTight wrapText="bothSides">
              <wp:wrapPolygon edited="0">
                <wp:start x="-234" y="0"/>
                <wp:lineTo x="-234" y="20721"/>
                <wp:lineTo x="21553" y="20721"/>
                <wp:lineTo x="21553" y="0"/>
                <wp:lineTo x="-234" y="0"/>
              </wp:wrapPolygon>
            </wp:wrapTight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52E6">
        <w:rPr>
          <w:b/>
          <w:sz w:val="28"/>
          <w:szCs w:val="28"/>
        </w:rPr>
        <w:t xml:space="preserve">Legende: </w:t>
      </w:r>
      <w:r w:rsidR="00556B92" w:rsidRPr="00D752E6">
        <w:rPr>
          <w:b/>
          <w:sz w:val="28"/>
          <w:szCs w:val="28"/>
        </w:rPr>
        <w:tab/>
      </w:r>
      <w:r w:rsidRPr="00D752E6">
        <w:rPr>
          <w:b/>
        </w:rPr>
        <w:sym w:font="Wingdings" w:char="F0E0"/>
      </w:r>
      <w:r w:rsidR="004F590C" w:rsidRPr="00D752E6">
        <w:rPr>
          <w:b/>
        </w:rPr>
        <w:t xml:space="preserve"> </w:t>
      </w:r>
      <w:r w:rsidRPr="00D752E6">
        <w:rPr>
          <w:b/>
        </w:rPr>
        <w:t>fachübergreifend, Fachbezug zu</w:t>
      </w:r>
      <w:r w:rsidR="004F590C" w:rsidRPr="00D752E6">
        <w:rPr>
          <w:b/>
        </w:rPr>
        <w:t xml:space="preserve"> …</w:t>
      </w:r>
      <w:r w:rsidR="00B06A92" w:rsidRPr="00D752E6">
        <w:rPr>
          <w:b/>
        </w:rPr>
        <w:t xml:space="preserve">  </w:t>
      </w:r>
    </w:p>
    <w:p w:rsidR="0059064E" w:rsidRPr="00D752E6" w:rsidRDefault="00556B92" w:rsidP="0059064E">
      <w:pPr>
        <w:rPr>
          <w:b/>
        </w:rPr>
      </w:pPr>
      <w:r w:rsidRPr="00D752E6">
        <w:rPr>
          <w:b/>
        </w:rPr>
        <w:tab/>
      </w:r>
      <w:r w:rsidRPr="00D752E6">
        <w:rPr>
          <w:b/>
        </w:rPr>
        <w:tab/>
      </w:r>
      <w:r w:rsidRPr="00D752E6">
        <w:rPr>
          <w:b/>
          <w:color w:val="00B050"/>
        </w:rPr>
        <w:t>grün:</w:t>
      </w:r>
      <w:r w:rsidRPr="00D752E6">
        <w:rPr>
          <w:b/>
        </w:rPr>
        <w:t xml:space="preserve"> </w:t>
      </w:r>
      <w:r w:rsidR="00B06A92" w:rsidRPr="00D752E6">
        <w:rPr>
          <w:b/>
          <w:color w:val="00B050"/>
        </w:rPr>
        <w:t>Rahmenlehrplanbezug</w:t>
      </w:r>
      <w:r w:rsidR="00491D5C" w:rsidRPr="00D752E6">
        <w:rPr>
          <w:b/>
        </w:rPr>
        <w:t xml:space="preserve"> (Berlin/Brandenburg)</w:t>
      </w:r>
      <w:r w:rsidR="00B06A92" w:rsidRPr="00D752E6">
        <w:rPr>
          <w:b/>
        </w:rPr>
        <w:t>:</w:t>
      </w:r>
    </w:p>
    <w:p w:rsidR="0059064E" w:rsidRPr="00D752E6" w:rsidRDefault="0059064E" w:rsidP="0059064E">
      <w:pPr>
        <w:rPr>
          <w:b/>
          <w:color w:val="FF0000"/>
        </w:rPr>
      </w:pPr>
      <w:r w:rsidRPr="00D752E6">
        <w:rPr>
          <w:b/>
        </w:rPr>
        <w:tab/>
        <w:t xml:space="preserve">       </w:t>
      </w:r>
      <w:r w:rsidR="00556B92" w:rsidRPr="00D752E6">
        <w:rPr>
          <w:b/>
        </w:rPr>
        <w:tab/>
      </w:r>
      <w:r w:rsidR="00D14C26" w:rsidRPr="00D752E6">
        <w:rPr>
          <w:b/>
          <w:color w:val="FF0000"/>
        </w:rPr>
        <w:t>rot: Lehrbuchbezug (Seitenangabe)</w:t>
      </w:r>
    </w:p>
    <w:p w:rsidR="00B06A92" w:rsidRPr="00DD0335" w:rsidRDefault="00B06A92" w:rsidP="00B06A92">
      <w:pPr>
        <w:rPr>
          <w:b/>
          <w:color w:val="0070C0"/>
          <w:sz w:val="24"/>
          <w:szCs w:val="24"/>
        </w:rPr>
      </w:pPr>
      <w:r w:rsidRPr="00DD0335">
        <w:rPr>
          <w:b/>
          <w:color w:val="0070C0"/>
          <w:sz w:val="24"/>
          <w:szCs w:val="24"/>
        </w:rPr>
        <w:t xml:space="preserve">TF </w:t>
      </w:r>
      <w:r w:rsidR="00A703E9" w:rsidRPr="00DD0335">
        <w:rPr>
          <w:b/>
          <w:color w:val="0070C0"/>
          <w:sz w:val="24"/>
          <w:szCs w:val="24"/>
        </w:rPr>
        <w:t>8</w:t>
      </w:r>
      <w:r w:rsidRPr="00DD0335">
        <w:rPr>
          <w:b/>
          <w:color w:val="0070C0"/>
          <w:sz w:val="24"/>
          <w:szCs w:val="24"/>
        </w:rPr>
        <w:t xml:space="preserve">: </w:t>
      </w:r>
      <w:r w:rsidR="00A703E9" w:rsidRPr="00DD0335">
        <w:rPr>
          <w:b/>
          <w:color w:val="0070C0"/>
          <w:sz w:val="24"/>
          <w:szCs w:val="24"/>
        </w:rPr>
        <w:t>Säuren und Laugen – echt ätzend</w:t>
      </w:r>
    </w:p>
    <w:p w:rsidR="00F8736F" w:rsidRPr="00D752E6" w:rsidRDefault="00F8736F" w:rsidP="00F8736F">
      <w:pPr>
        <w:spacing w:before="120" w:after="0"/>
        <w:rPr>
          <w:b/>
          <w:sz w:val="24"/>
          <w:szCs w:val="24"/>
        </w:rPr>
      </w:pPr>
      <w:r w:rsidRPr="00D752E6">
        <w:rPr>
          <w:b/>
          <w:sz w:val="24"/>
          <w:szCs w:val="24"/>
        </w:rPr>
        <w:t>Zeitl</w:t>
      </w:r>
      <w:r w:rsidR="0064056E" w:rsidRPr="00D752E6">
        <w:rPr>
          <w:b/>
          <w:sz w:val="24"/>
          <w:szCs w:val="24"/>
        </w:rPr>
        <w:t xml:space="preserve">icher </w:t>
      </w:r>
      <w:r w:rsidRPr="00D752E6">
        <w:rPr>
          <w:b/>
          <w:sz w:val="24"/>
          <w:szCs w:val="24"/>
        </w:rPr>
        <w:t xml:space="preserve"> Rahmen: </w:t>
      </w:r>
      <w:r w:rsidR="00964E04">
        <w:rPr>
          <w:b/>
          <w:sz w:val="24"/>
          <w:szCs w:val="24"/>
        </w:rPr>
        <w:t xml:space="preserve"> </w:t>
      </w:r>
      <w:r w:rsidR="00F9518D">
        <w:rPr>
          <w:b/>
          <w:sz w:val="24"/>
          <w:szCs w:val="24"/>
        </w:rPr>
        <w:t>36</w:t>
      </w:r>
      <w:r w:rsidR="002123D9" w:rsidRPr="00D752E6">
        <w:rPr>
          <w:b/>
          <w:sz w:val="24"/>
          <w:szCs w:val="24"/>
        </w:rPr>
        <w:t xml:space="preserve"> </w:t>
      </w:r>
      <w:r w:rsidRPr="00D752E6">
        <w:rPr>
          <w:b/>
          <w:sz w:val="24"/>
          <w:szCs w:val="24"/>
        </w:rPr>
        <w:t>Stunden</w:t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</w:p>
    <w:tbl>
      <w:tblPr>
        <w:tblStyle w:val="Tabellenraster"/>
        <w:tblW w:w="14860" w:type="dxa"/>
        <w:tblLayout w:type="fixed"/>
        <w:tblLook w:val="04A0" w:firstRow="1" w:lastRow="0" w:firstColumn="1" w:lastColumn="0" w:noHBand="0" w:noVBand="1"/>
      </w:tblPr>
      <w:tblGrid>
        <w:gridCol w:w="5637"/>
        <w:gridCol w:w="6884"/>
        <w:gridCol w:w="2339"/>
      </w:tblGrid>
      <w:tr w:rsidR="00D624E8" w:rsidRPr="00D86E4C" w:rsidTr="00E4099C">
        <w:trPr>
          <w:trHeight w:val="148"/>
        </w:trPr>
        <w:tc>
          <w:tcPr>
            <w:tcW w:w="5637" w:type="dxa"/>
            <w:shd w:val="clear" w:color="auto" w:fill="BFBFBF" w:themeFill="background1" w:themeFillShade="BF"/>
            <w:vAlign w:val="center"/>
          </w:tcPr>
          <w:p w:rsidR="00D624E8" w:rsidRPr="00D86E4C" w:rsidRDefault="00D624E8" w:rsidP="00D624E8">
            <w:pPr>
              <w:jc w:val="center"/>
              <w:rPr>
                <w:b/>
              </w:rPr>
            </w:pPr>
            <w:r w:rsidRPr="00D86E4C">
              <w:rPr>
                <w:b/>
              </w:rPr>
              <w:t>Inhalte / Fachbegriffe</w:t>
            </w:r>
          </w:p>
        </w:tc>
        <w:tc>
          <w:tcPr>
            <w:tcW w:w="6884" w:type="dxa"/>
            <w:shd w:val="clear" w:color="auto" w:fill="BFBFBF" w:themeFill="background1" w:themeFillShade="BF"/>
            <w:vAlign w:val="center"/>
          </w:tcPr>
          <w:p w:rsidR="00D624E8" w:rsidRPr="00D86E4C" w:rsidRDefault="00491D5C" w:rsidP="00D624E8">
            <w:pPr>
              <w:jc w:val="center"/>
              <w:rPr>
                <w:b/>
              </w:rPr>
            </w:pPr>
            <w:r w:rsidRPr="00D86E4C">
              <w:rPr>
                <w:b/>
              </w:rPr>
              <w:t>s</w:t>
            </w:r>
            <w:r w:rsidR="00D624E8" w:rsidRPr="00D86E4C">
              <w:rPr>
                <w:b/>
              </w:rPr>
              <w:t xml:space="preserve">chulintern angepasste Kompetenzen </w:t>
            </w:r>
            <w:r w:rsidR="00D624E8" w:rsidRPr="00D86E4C">
              <w:rPr>
                <w:color w:val="00B050"/>
              </w:rPr>
              <w:t>(RLP-Niveaustufen)</w:t>
            </w:r>
          </w:p>
        </w:tc>
        <w:tc>
          <w:tcPr>
            <w:tcW w:w="2339" w:type="dxa"/>
            <w:shd w:val="clear" w:color="auto" w:fill="BFBFBF" w:themeFill="background1" w:themeFillShade="BF"/>
            <w:vAlign w:val="center"/>
          </w:tcPr>
          <w:p w:rsidR="00D624E8" w:rsidRPr="00D86E4C" w:rsidRDefault="00D624E8" w:rsidP="00D624E8">
            <w:pPr>
              <w:jc w:val="center"/>
              <w:rPr>
                <w:b/>
              </w:rPr>
            </w:pPr>
            <w:r w:rsidRPr="00D86E4C">
              <w:rPr>
                <w:b/>
              </w:rPr>
              <w:t>Experimente</w:t>
            </w:r>
          </w:p>
          <w:p w:rsidR="00D14C26" w:rsidRPr="00D86E4C" w:rsidRDefault="00D624E8" w:rsidP="00D624E8">
            <w:pPr>
              <w:jc w:val="center"/>
            </w:pPr>
            <w:r w:rsidRPr="00D86E4C">
              <w:t>(fett: verbindlich)</w:t>
            </w:r>
          </w:p>
        </w:tc>
      </w:tr>
      <w:tr w:rsidR="00F8736F" w:rsidRPr="00D86E4C" w:rsidTr="003D630D">
        <w:trPr>
          <w:trHeight w:val="2211"/>
        </w:trPr>
        <w:tc>
          <w:tcPr>
            <w:tcW w:w="5637" w:type="dxa"/>
          </w:tcPr>
          <w:p w:rsidR="002123D9" w:rsidRPr="00D86E4C" w:rsidRDefault="00F8736F" w:rsidP="002123D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6E4C">
              <w:rPr>
                <w:b/>
                <w:i/>
                <w:sz w:val="20"/>
                <w:szCs w:val="20"/>
              </w:rPr>
              <w:t>Kontext:</w:t>
            </w:r>
            <w:r w:rsidRPr="00D86E4C">
              <w:rPr>
                <w:b/>
                <w:sz w:val="20"/>
                <w:szCs w:val="20"/>
              </w:rPr>
              <w:t xml:space="preserve"> </w:t>
            </w:r>
            <w:r w:rsidR="00A703E9" w:rsidRPr="00D86E4C">
              <w:rPr>
                <w:b/>
                <w:i/>
                <w:sz w:val="20"/>
                <w:szCs w:val="20"/>
              </w:rPr>
              <w:t>Saure und alkalische Lösungen im Alltag</w:t>
            </w:r>
          </w:p>
          <w:p w:rsidR="00964E04" w:rsidRPr="00D86E4C" w:rsidRDefault="00964E04" w:rsidP="00A703E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A703E9" w:rsidRPr="00D86E4C" w:rsidRDefault="00A703E9" w:rsidP="00A703E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6E4C">
              <w:rPr>
                <w:b/>
                <w:sz w:val="20"/>
                <w:szCs w:val="20"/>
              </w:rPr>
              <w:t xml:space="preserve">Indikatoren zur Unterscheiden von wässrigen Lösungen </w:t>
            </w:r>
            <w:r w:rsidR="00883BB1" w:rsidRPr="00D86E4C">
              <w:rPr>
                <w:color w:val="FF0000"/>
                <w:sz w:val="20"/>
                <w:szCs w:val="20"/>
              </w:rPr>
              <w:t>(S.</w:t>
            </w:r>
            <w:r w:rsidR="00A81519">
              <w:rPr>
                <w:color w:val="FF0000"/>
                <w:sz w:val="20"/>
                <w:szCs w:val="20"/>
              </w:rPr>
              <w:t xml:space="preserve"> 14</w:t>
            </w:r>
            <w:r w:rsidR="00883BB1" w:rsidRPr="00D86E4C">
              <w:rPr>
                <w:color w:val="FF0000"/>
                <w:sz w:val="20"/>
                <w:szCs w:val="20"/>
              </w:rPr>
              <w:t>)</w:t>
            </w:r>
          </w:p>
          <w:p w:rsidR="00A703E9" w:rsidRPr="00D86E4C" w:rsidRDefault="00A703E9" w:rsidP="00946E59">
            <w:pPr>
              <w:pStyle w:val="Listenabsatz"/>
              <w:numPr>
                <w:ilvl w:val="0"/>
                <w:numId w:val="1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 xml:space="preserve">Hilfsmittel zum Erkennen und Unterscheiden von sauren, neutralen und alkalischen Lösungen </w:t>
            </w:r>
          </w:p>
          <w:p w:rsidR="00A703E9" w:rsidRPr="00D86E4C" w:rsidRDefault="00A703E9" w:rsidP="00946E59">
            <w:pPr>
              <w:pStyle w:val="Listenabsatz"/>
              <w:numPr>
                <w:ilvl w:val="0"/>
                <w:numId w:val="1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phänomenologische Betrachtung saurer und alkalischer Lösungen im Alltag</w:t>
            </w:r>
            <w:r w:rsidR="00A81519">
              <w:rPr>
                <w:sz w:val="20"/>
                <w:szCs w:val="20"/>
              </w:rPr>
              <w:t xml:space="preserve"> </w:t>
            </w:r>
            <w:r w:rsidR="00A81519" w:rsidRPr="00A81519">
              <w:rPr>
                <w:b/>
                <w:sz w:val="20"/>
                <w:szCs w:val="20"/>
              </w:rPr>
              <w:t>(</w:t>
            </w:r>
            <w:r w:rsidR="00A81519" w:rsidRPr="00A81519">
              <w:rPr>
                <w:b/>
                <w:sz w:val="20"/>
                <w:szCs w:val="20"/>
              </w:rPr>
              <w:sym w:font="Wingdings" w:char="F0E0"/>
            </w:r>
            <w:r w:rsidR="00A81519" w:rsidRPr="00A81519">
              <w:rPr>
                <w:b/>
                <w:sz w:val="20"/>
                <w:szCs w:val="20"/>
              </w:rPr>
              <w:t xml:space="preserve"> Biologie)</w:t>
            </w:r>
          </w:p>
          <w:p w:rsidR="00883BB1" w:rsidRPr="00D86E4C" w:rsidRDefault="00A703E9" w:rsidP="00946E59">
            <w:pPr>
              <w:pStyle w:val="Listenabsatz"/>
              <w:numPr>
                <w:ilvl w:val="0"/>
                <w:numId w:val="1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 xml:space="preserve">Farbveränderung von Indikator-Lösungen </w:t>
            </w:r>
          </w:p>
          <w:p w:rsidR="00883BB1" w:rsidRPr="00D86E4C" w:rsidRDefault="00883BB1" w:rsidP="00883BB1">
            <w:pPr>
              <w:pStyle w:val="Listenabsatz"/>
              <w:tabs>
                <w:tab w:val="left" w:pos="0"/>
              </w:tabs>
              <w:ind w:left="360"/>
              <w:rPr>
                <w:sz w:val="20"/>
                <w:szCs w:val="20"/>
              </w:rPr>
            </w:pPr>
          </w:p>
          <w:p w:rsidR="00100479" w:rsidRPr="002944A7" w:rsidRDefault="00100479" w:rsidP="00A703E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6E4C">
              <w:rPr>
                <w:i/>
                <w:sz w:val="20"/>
                <w:szCs w:val="20"/>
              </w:rPr>
              <w:t xml:space="preserve">verbindliche </w:t>
            </w:r>
            <w:r w:rsidRPr="00D86E4C">
              <w:rPr>
                <w:b/>
                <w:sz w:val="20"/>
                <w:szCs w:val="20"/>
              </w:rPr>
              <w:t>Fachbegriffe:</w:t>
            </w:r>
            <w:r w:rsidR="002944A7" w:rsidRPr="00D86E4C">
              <w:rPr>
                <w:color w:val="FF0000"/>
                <w:sz w:val="20"/>
                <w:szCs w:val="20"/>
              </w:rPr>
              <w:t xml:space="preserve"> (S.</w:t>
            </w:r>
            <w:r w:rsidR="00A81519">
              <w:rPr>
                <w:color w:val="FF0000"/>
                <w:sz w:val="20"/>
                <w:szCs w:val="20"/>
              </w:rPr>
              <w:t xml:space="preserve"> 16/17</w:t>
            </w:r>
            <w:r w:rsidR="002944A7" w:rsidRPr="00D86E4C">
              <w:rPr>
                <w:color w:val="FF0000"/>
                <w:sz w:val="20"/>
                <w:szCs w:val="20"/>
              </w:rPr>
              <w:t>)</w:t>
            </w:r>
          </w:p>
          <w:p w:rsidR="00883BB1" w:rsidRPr="00D86E4C" w:rsidRDefault="00883BB1" w:rsidP="00946E59">
            <w:pPr>
              <w:pStyle w:val="Listenabsatz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86E4C">
              <w:rPr>
                <w:i/>
                <w:sz w:val="20"/>
                <w:szCs w:val="20"/>
              </w:rPr>
              <w:t>saure Lösung</w:t>
            </w:r>
          </w:p>
          <w:p w:rsidR="00883BB1" w:rsidRPr="00D86E4C" w:rsidRDefault="00883BB1" w:rsidP="00946E59">
            <w:pPr>
              <w:pStyle w:val="Listenabsatz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86E4C">
              <w:rPr>
                <w:i/>
                <w:sz w:val="20"/>
                <w:szCs w:val="20"/>
              </w:rPr>
              <w:t>Lauge</w:t>
            </w:r>
          </w:p>
          <w:p w:rsidR="00883BB1" w:rsidRPr="00D86E4C" w:rsidRDefault="00883BB1" w:rsidP="00946E59">
            <w:pPr>
              <w:pStyle w:val="Listenabsatz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86E4C">
              <w:rPr>
                <w:i/>
                <w:sz w:val="20"/>
                <w:szCs w:val="20"/>
              </w:rPr>
              <w:t>alkalische Lösung</w:t>
            </w:r>
          </w:p>
          <w:p w:rsidR="00883BB1" w:rsidRPr="00D86E4C" w:rsidRDefault="00883BB1" w:rsidP="00946E59">
            <w:pPr>
              <w:pStyle w:val="Listenabsatz"/>
              <w:numPr>
                <w:ilvl w:val="0"/>
                <w:numId w:val="1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neutrale Lösung</w:t>
            </w:r>
          </w:p>
          <w:p w:rsidR="00883BB1" w:rsidRPr="00D86E4C" w:rsidRDefault="00883BB1" w:rsidP="00946E59">
            <w:pPr>
              <w:pStyle w:val="Listenabsatz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86E4C">
              <w:rPr>
                <w:i/>
                <w:sz w:val="20"/>
                <w:szCs w:val="20"/>
              </w:rPr>
              <w:t>Indikator</w:t>
            </w:r>
          </w:p>
          <w:p w:rsidR="002123D9" w:rsidRDefault="002123D9" w:rsidP="00211344">
            <w:pPr>
              <w:pStyle w:val="Listenabsatz"/>
              <w:tabs>
                <w:tab w:val="left" w:pos="0"/>
              </w:tabs>
              <w:spacing w:after="120"/>
              <w:ind w:left="0"/>
              <w:rPr>
                <w:b/>
                <w:sz w:val="20"/>
                <w:szCs w:val="20"/>
              </w:rPr>
            </w:pPr>
            <w:r w:rsidRPr="00D86E4C">
              <w:rPr>
                <w:b/>
                <w:sz w:val="20"/>
                <w:szCs w:val="20"/>
              </w:rPr>
              <w:t>[</w:t>
            </w:r>
            <w:r w:rsidR="00211344">
              <w:rPr>
                <w:b/>
                <w:sz w:val="20"/>
                <w:szCs w:val="20"/>
              </w:rPr>
              <w:t xml:space="preserve">5 </w:t>
            </w:r>
            <w:r w:rsidRPr="00D86E4C">
              <w:rPr>
                <w:b/>
                <w:sz w:val="20"/>
                <w:szCs w:val="20"/>
              </w:rPr>
              <w:t>h]</w:t>
            </w:r>
          </w:p>
          <w:p w:rsidR="003D630D" w:rsidRPr="00D86E4C" w:rsidRDefault="003D630D" w:rsidP="00211344">
            <w:pPr>
              <w:pStyle w:val="Listenabsatz"/>
              <w:tabs>
                <w:tab w:val="left" w:pos="0"/>
              </w:tabs>
              <w:spacing w:after="12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884" w:type="dxa"/>
            <w:vMerge w:val="restart"/>
          </w:tcPr>
          <w:p w:rsidR="00807266" w:rsidRPr="003D630D" w:rsidRDefault="00807266" w:rsidP="00807266">
            <w:pPr>
              <w:pStyle w:val="Textkrper"/>
              <w:rPr>
                <w:sz w:val="20"/>
                <w:szCs w:val="20"/>
                <w:lang w:eastAsia="de-DE"/>
              </w:rPr>
            </w:pPr>
            <w:r w:rsidRPr="003D630D">
              <w:rPr>
                <w:sz w:val="20"/>
                <w:szCs w:val="20"/>
                <w:lang w:eastAsia="de-DE"/>
              </w:rPr>
              <w:t>Die Schülerinnen und Schüler können …</w:t>
            </w:r>
          </w:p>
          <w:p w:rsidR="002944A7" w:rsidRPr="003D630D" w:rsidRDefault="002944A7" w:rsidP="002944A7">
            <w:pPr>
              <w:rPr>
                <w:sz w:val="20"/>
                <w:szCs w:val="20"/>
              </w:rPr>
            </w:pPr>
            <w:r w:rsidRPr="003D630D">
              <w:rPr>
                <w:b/>
                <w:sz w:val="20"/>
                <w:szCs w:val="20"/>
              </w:rPr>
              <w:t>2.1 Mit Fachwissen umgehen</w:t>
            </w:r>
          </w:p>
          <w:p w:rsidR="002944A7" w:rsidRPr="003D630D" w:rsidRDefault="002944A7" w:rsidP="002944A7">
            <w:pPr>
              <w:rPr>
                <w:rFonts w:cs="Calibri"/>
                <w:bCs/>
                <w:i/>
                <w:color w:val="000000"/>
                <w:sz w:val="20"/>
                <w:szCs w:val="20"/>
              </w:rPr>
            </w:pPr>
            <w:r w:rsidRPr="003D630D">
              <w:rPr>
                <w:rFonts w:cs="Calibri"/>
                <w:bCs/>
                <w:i/>
                <w:color w:val="000000"/>
                <w:sz w:val="20"/>
                <w:szCs w:val="20"/>
              </w:rPr>
              <w:t>2.1.1 Basiskonzept: Stoff-Teilchen-Konzept</w:t>
            </w:r>
          </w:p>
          <w:p w:rsidR="002944A7" w:rsidRPr="003D630D" w:rsidRDefault="002944A7" w:rsidP="00946E59">
            <w:pPr>
              <w:pStyle w:val="Listenabsatz"/>
              <w:numPr>
                <w:ilvl w:val="0"/>
                <w:numId w:val="18"/>
              </w:numPr>
              <w:spacing w:after="12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D630D">
              <w:rPr>
                <w:rFonts w:cs="Calibri"/>
                <w:bCs/>
                <w:color w:val="000000"/>
                <w:sz w:val="20"/>
                <w:szCs w:val="20"/>
              </w:rPr>
              <w:t xml:space="preserve">Protonenübergang bei Säure-Base-Reaktionen auf Teilchenebene erklären </w:t>
            </w:r>
            <w:r w:rsidRPr="003D630D">
              <w:rPr>
                <w:rFonts w:cs="Calibri"/>
                <w:bCs/>
                <w:color w:val="00B050"/>
                <w:sz w:val="20"/>
                <w:szCs w:val="20"/>
              </w:rPr>
              <w:t>(2.1.1.2 G/H)</w:t>
            </w:r>
          </w:p>
          <w:p w:rsidR="002944A7" w:rsidRPr="003D630D" w:rsidRDefault="002944A7" w:rsidP="002944A7">
            <w:pPr>
              <w:rPr>
                <w:rFonts w:cs="Calibri"/>
                <w:bCs/>
                <w:i/>
                <w:color w:val="000000"/>
                <w:sz w:val="20"/>
                <w:szCs w:val="20"/>
              </w:rPr>
            </w:pPr>
            <w:r w:rsidRPr="003D630D">
              <w:rPr>
                <w:rFonts w:cs="Calibri"/>
                <w:bCs/>
                <w:i/>
                <w:color w:val="000000"/>
                <w:sz w:val="20"/>
                <w:szCs w:val="20"/>
              </w:rPr>
              <w:t>2.1.2 Basiskonzept: Struktur-Eigenschafts-Konzept</w:t>
            </w:r>
          </w:p>
          <w:p w:rsidR="002944A7" w:rsidRPr="003D630D" w:rsidRDefault="002944A7" w:rsidP="00946E59">
            <w:pPr>
              <w:pStyle w:val="Listenabsatz"/>
              <w:numPr>
                <w:ilvl w:val="0"/>
                <w:numId w:val="18"/>
              </w:numPr>
              <w:spacing w:after="120"/>
              <w:rPr>
                <w:sz w:val="20"/>
                <w:szCs w:val="20"/>
              </w:rPr>
            </w:pPr>
            <w:r w:rsidRPr="003D630D">
              <w:rPr>
                <w:rFonts w:cs="Calibri"/>
                <w:bCs/>
                <w:color w:val="000000"/>
                <w:sz w:val="20"/>
                <w:szCs w:val="20"/>
              </w:rPr>
              <w:t xml:space="preserve">Zuordnung von Teilchen zu Säuren und Basen begründen </w:t>
            </w:r>
            <w:r w:rsidRPr="003D630D">
              <w:rPr>
                <w:rFonts w:cs="Calibri"/>
                <w:bCs/>
                <w:color w:val="00B050"/>
                <w:sz w:val="20"/>
                <w:szCs w:val="20"/>
              </w:rPr>
              <w:t>(2.1.2.1 G/H)</w:t>
            </w:r>
          </w:p>
          <w:p w:rsidR="002944A7" w:rsidRPr="003D630D" w:rsidRDefault="002944A7" w:rsidP="002944A7">
            <w:pPr>
              <w:rPr>
                <w:i/>
                <w:sz w:val="20"/>
                <w:szCs w:val="20"/>
              </w:rPr>
            </w:pPr>
            <w:r w:rsidRPr="003D630D">
              <w:rPr>
                <w:rFonts w:cs="Calibri"/>
                <w:bCs/>
                <w:i/>
                <w:color w:val="000000"/>
                <w:sz w:val="20"/>
                <w:szCs w:val="20"/>
              </w:rPr>
              <w:t>2.1.3 Basiskonzept: Konzept der chemischen Reaktion</w:t>
            </w:r>
          </w:p>
          <w:p w:rsidR="002944A7" w:rsidRPr="003D630D" w:rsidRDefault="002944A7" w:rsidP="00946E59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D630D">
              <w:rPr>
                <w:sz w:val="20"/>
                <w:szCs w:val="20"/>
              </w:rPr>
              <w:t xml:space="preserve">chemische Reaktionen für Bildung von sauren und basischen Lösungen sowie Reaktionen von Säuren hinsichtlich der Veränderung der Teilchen und des Umbaus der chemischen Bindungen deuten </w:t>
            </w:r>
            <w:r w:rsidRPr="003D630D">
              <w:rPr>
                <w:sz w:val="20"/>
                <w:szCs w:val="20"/>
              </w:rPr>
              <w:br/>
            </w:r>
            <w:r w:rsidRPr="003D630D">
              <w:rPr>
                <w:rFonts w:cs="Calibri"/>
                <w:bCs/>
                <w:color w:val="00B050"/>
                <w:sz w:val="20"/>
                <w:szCs w:val="20"/>
              </w:rPr>
              <w:t>(2.1.3.1 G/H)</w:t>
            </w:r>
          </w:p>
          <w:p w:rsidR="003D630D" w:rsidRPr="003D630D" w:rsidRDefault="002944A7" w:rsidP="00946E59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spellStart"/>
            <w:r w:rsidRPr="003D630D">
              <w:rPr>
                <w:sz w:val="20"/>
                <w:szCs w:val="20"/>
              </w:rPr>
              <w:t>Protonendonator</w:t>
            </w:r>
            <w:proofErr w:type="spellEnd"/>
            <w:r w:rsidRPr="003D630D">
              <w:rPr>
                <w:sz w:val="20"/>
                <w:szCs w:val="20"/>
              </w:rPr>
              <w:t xml:space="preserve"> und Protonenakzeptor in ausgewählten Reaktionsgleichungen kennzeichnen </w:t>
            </w:r>
            <w:r w:rsidRPr="003D630D">
              <w:rPr>
                <w:rFonts w:cs="Calibri"/>
                <w:bCs/>
                <w:color w:val="00B050"/>
                <w:sz w:val="20"/>
                <w:szCs w:val="20"/>
              </w:rPr>
              <w:t>(2.1.3.1 G/</w:t>
            </w:r>
            <w:r w:rsidR="003D630D">
              <w:rPr>
                <w:rFonts w:cs="Calibri"/>
                <w:bCs/>
                <w:color w:val="00B050"/>
                <w:sz w:val="20"/>
                <w:szCs w:val="20"/>
              </w:rPr>
              <w:t>H)</w:t>
            </w:r>
          </w:p>
          <w:p w:rsidR="003D630D" w:rsidRPr="003D630D" w:rsidRDefault="002944A7" w:rsidP="00946E59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D630D">
              <w:rPr>
                <w:sz w:val="20"/>
                <w:szCs w:val="20"/>
              </w:rPr>
              <w:t xml:space="preserve">stöchiometrische Berechnungen zur Ermittlung der Stoffmengenkonzentration durchführen </w:t>
            </w:r>
            <w:r w:rsidRPr="003D630D">
              <w:rPr>
                <w:rFonts w:cs="Calibri"/>
                <w:bCs/>
                <w:color w:val="00B050"/>
                <w:sz w:val="20"/>
                <w:szCs w:val="20"/>
              </w:rPr>
              <w:t>(2.1.3.2 G/H)</w:t>
            </w:r>
          </w:p>
          <w:p w:rsidR="002944A7" w:rsidRPr="003D630D" w:rsidRDefault="002944A7" w:rsidP="002944A7">
            <w:pPr>
              <w:rPr>
                <w:rFonts w:cs="Calibri"/>
                <w:bCs/>
                <w:i/>
                <w:color w:val="000000"/>
                <w:sz w:val="20"/>
                <w:szCs w:val="20"/>
              </w:rPr>
            </w:pPr>
            <w:r w:rsidRPr="003D630D">
              <w:rPr>
                <w:rFonts w:cs="Calibri"/>
                <w:bCs/>
                <w:i/>
                <w:color w:val="000000"/>
                <w:sz w:val="20"/>
                <w:szCs w:val="20"/>
              </w:rPr>
              <w:lastRenderedPageBreak/>
              <w:t>2.1.4 Basiskonzept: Energie-Konzept</w:t>
            </w:r>
          </w:p>
          <w:p w:rsidR="002944A7" w:rsidRPr="003D630D" w:rsidRDefault="002944A7" w:rsidP="00946E59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D630D">
              <w:rPr>
                <w:sz w:val="20"/>
                <w:szCs w:val="20"/>
              </w:rPr>
              <w:t xml:space="preserve">energetische Erscheinungen beim Verdünnen und Neutralisieren von Säuren und Laugen deuten und als exothermen Vorgang kennzeichnen </w:t>
            </w:r>
            <w:r w:rsidRPr="003D630D">
              <w:rPr>
                <w:rFonts w:cs="Calibri"/>
                <w:bCs/>
                <w:color w:val="00B050"/>
                <w:sz w:val="20"/>
                <w:szCs w:val="20"/>
              </w:rPr>
              <w:t>(2.1.4.1 H)</w:t>
            </w:r>
          </w:p>
          <w:p w:rsidR="002944A7" w:rsidRPr="003D630D" w:rsidRDefault="002944A7" w:rsidP="002944A7">
            <w:pPr>
              <w:pStyle w:val="Listenabsatz"/>
              <w:ind w:left="360"/>
              <w:rPr>
                <w:sz w:val="20"/>
                <w:szCs w:val="20"/>
              </w:rPr>
            </w:pPr>
          </w:p>
          <w:p w:rsidR="002944A7" w:rsidRPr="003D630D" w:rsidRDefault="002944A7" w:rsidP="002944A7">
            <w:pPr>
              <w:rPr>
                <w:sz w:val="20"/>
                <w:szCs w:val="20"/>
              </w:rPr>
            </w:pPr>
            <w:r w:rsidRPr="003D630D">
              <w:rPr>
                <w:b/>
                <w:sz w:val="20"/>
                <w:szCs w:val="20"/>
              </w:rPr>
              <w:t xml:space="preserve">2.2. Erkenntnisse gewinnen  </w:t>
            </w:r>
          </w:p>
          <w:p w:rsidR="002944A7" w:rsidRPr="003D630D" w:rsidRDefault="002944A7" w:rsidP="00946E59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 xml:space="preserve">Farbstoffe anhand ihrer charakteristischen Eigenschaften bestimmten Kategorien (Indikatoren) zuordnen </w:t>
            </w:r>
            <w:r w:rsidRPr="003D630D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>(2.2.1.2 G/H)</w:t>
            </w:r>
            <w:r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:rsidR="002944A7" w:rsidRPr="003D630D" w:rsidRDefault="002944A7" w:rsidP="00946E59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D630D">
              <w:rPr>
                <w:sz w:val="20"/>
                <w:szCs w:val="20"/>
              </w:rPr>
              <w:t xml:space="preserve">Lösungen anhand von Farbstoffänderungen des Indikators bestimmen </w:t>
            </w:r>
            <w:r w:rsidRPr="003D630D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>(2.2.1.1 G/H)</w:t>
            </w:r>
          </w:p>
          <w:p w:rsidR="002944A7" w:rsidRPr="003D630D" w:rsidRDefault="002944A7" w:rsidP="00946E59">
            <w:pPr>
              <w:pStyle w:val="Listenabsatz"/>
              <w:numPr>
                <w:ilvl w:val="0"/>
                <w:numId w:val="18"/>
              </w:numPr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 xml:space="preserve">Experimente zu Untersuchung der Reaktionen von Säuren planen und durchführen </w:t>
            </w:r>
            <w:r w:rsidR="00690537" w:rsidRPr="003D630D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>(2.2.2.3 F/G)</w:t>
            </w:r>
            <w:r w:rsidR="00690537"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 xml:space="preserve">und Untersuchungsergebnisse interpretieren </w:t>
            </w:r>
            <w:r w:rsidRPr="003D630D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>(2.2.</w:t>
            </w:r>
            <w:r w:rsidR="00690537" w:rsidRPr="003D630D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>2</w:t>
            </w:r>
            <w:r w:rsidRPr="003D630D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>.</w:t>
            </w:r>
            <w:r w:rsidR="00690537" w:rsidRPr="003D630D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>4</w:t>
            </w:r>
            <w:r w:rsidRPr="003D630D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 xml:space="preserve"> </w:t>
            </w:r>
            <w:r w:rsidR="00690537" w:rsidRPr="003D630D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>F/G</w:t>
            </w:r>
            <w:r w:rsidRPr="003D630D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>)</w:t>
            </w:r>
          </w:p>
          <w:p w:rsidR="00A01C46" w:rsidRPr="003D630D" w:rsidRDefault="00A01C46" w:rsidP="00946E59">
            <w:pPr>
              <w:pStyle w:val="Listenabsatz"/>
              <w:numPr>
                <w:ilvl w:val="0"/>
                <w:numId w:val="18"/>
              </w:numPr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 xml:space="preserve">chemische Zusammenhänge interpretieren, diese erklären und weiterführende Schlussfolgerungen ableiten </w:t>
            </w:r>
            <w:r w:rsidRPr="003D630D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>(2.2.2.4 H)</w:t>
            </w:r>
          </w:p>
          <w:p w:rsidR="002944A7" w:rsidRPr="003D630D" w:rsidRDefault="00690537" w:rsidP="00946E59">
            <w:pPr>
              <w:pStyle w:val="Listenabsatz"/>
              <w:numPr>
                <w:ilvl w:val="0"/>
                <w:numId w:val="18"/>
              </w:numPr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 xml:space="preserve">bei </w:t>
            </w:r>
            <w:r w:rsidR="002944A7"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 xml:space="preserve">Angaben </w:t>
            </w:r>
            <w:r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 xml:space="preserve">und Berechnungen </w:t>
            </w:r>
            <w:r w:rsidR="002944A7"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 xml:space="preserve">der </w:t>
            </w:r>
            <w:r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Stoffmengenk</w:t>
            </w:r>
            <w:r w:rsidR="002944A7"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 xml:space="preserve">onzentration </w:t>
            </w:r>
            <w:r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die</w:t>
            </w:r>
            <w:r w:rsidR="002944A7"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 xml:space="preserve"> Potenzschreibweise nutzen (</w:t>
            </w:r>
            <w:r w:rsidR="002944A7" w:rsidRPr="003D630D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p</w:t>
            </w:r>
            <w:r w:rsidR="002944A7"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 xml:space="preserve">H-Wert) </w:t>
            </w:r>
            <w:r w:rsidR="002944A7" w:rsidRPr="003D630D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>(2.2.</w:t>
            </w:r>
            <w:r w:rsidRPr="003D630D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>4</w:t>
            </w:r>
            <w:r w:rsidR="002944A7" w:rsidRPr="003D630D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>.</w:t>
            </w:r>
            <w:r w:rsidRPr="003D630D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>1</w:t>
            </w:r>
            <w:r w:rsidR="002944A7" w:rsidRPr="003D630D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 xml:space="preserve"> G)</w:t>
            </w:r>
            <w:r w:rsidR="002944A7"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:rsidR="002944A7" w:rsidRPr="003D630D" w:rsidRDefault="002944A7" w:rsidP="002944A7">
            <w:pPr>
              <w:pStyle w:val="Listenabsatz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  <w:p w:rsidR="002944A7" w:rsidRPr="003D630D" w:rsidRDefault="002944A7" w:rsidP="002944A7">
            <w:pPr>
              <w:rPr>
                <w:rFonts w:eastAsia="Times New Roman" w:cs="Calibri"/>
                <w:b/>
                <w:color w:val="000000"/>
                <w:sz w:val="20"/>
                <w:szCs w:val="20"/>
                <w:lang w:eastAsia="de-DE"/>
              </w:rPr>
            </w:pPr>
            <w:r w:rsidRPr="003D630D">
              <w:rPr>
                <w:rFonts w:eastAsia="Times New Roman" w:cs="Calibri"/>
                <w:b/>
                <w:color w:val="000000"/>
                <w:sz w:val="20"/>
                <w:szCs w:val="20"/>
                <w:lang w:eastAsia="de-DE"/>
              </w:rPr>
              <w:t>2.3. Kommunizieren</w:t>
            </w:r>
          </w:p>
          <w:p w:rsidR="002944A7" w:rsidRPr="003D630D" w:rsidRDefault="002944A7" w:rsidP="00946E59">
            <w:pPr>
              <w:pStyle w:val="Listenabsatz"/>
              <w:numPr>
                <w:ilvl w:val="0"/>
                <w:numId w:val="19"/>
              </w:numPr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 xml:space="preserve">Reaktionen mit Protonenübergang fachsprachlich darstellen </w:t>
            </w:r>
            <w:r w:rsidR="00690537"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br/>
            </w:r>
            <w:r w:rsidR="00690537" w:rsidRPr="003D630D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>(2.3.4.1 G/H)</w:t>
            </w:r>
          </w:p>
          <w:p w:rsidR="002944A7" w:rsidRPr="00F9518D" w:rsidRDefault="00690537" w:rsidP="00946E59">
            <w:pPr>
              <w:pStyle w:val="Listenabsatz"/>
              <w:numPr>
                <w:ilvl w:val="0"/>
                <w:numId w:val="19"/>
              </w:numPr>
              <w:ind w:left="396" w:hanging="396"/>
              <w:rPr>
                <w:rFonts w:eastAsia="Times New Roman" w:cs="Calibri"/>
                <w:color w:val="000000"/>
                <w:lang w:eastAsia="de-DE"/>
              </w:rPr>
            </w:pPr>
            <w:r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Z</w:t>
            </w:r>
            <w:r w:rsidR="002944A7"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usammenhänge zwischen naturwissenschaftlichen Zusammenhängen und Alltagserscheinungen herstellen und Fachsprache in Alltagssprache übersetzen und umgekehrt</w:t>
            </w:r>
            <w:r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;</w:t>
            </w:r>
            <w:r w:rsidR="002944A7"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 xml:space="preserve"> z.B. Verdünnen von Säuren, keine Verwendung von säurehaltigen Reinigungsmitteln auf Marmorflächen, Entkalken von Heißwassergeräten und Sanitärflächen)</w:t>
            </w:r>
            <w:r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br/>
            </w:r>
            <w:r w:rsidRPr="003D630D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>(2.3.4.1 G/H)</w:t>
            </w:r>
          </w:p>
          <w:p w:rsidR="00807266" w:rsidRPr="00D86E4C" w:rsidRDefault="00807266" w:rsidP="00F9518D">
            <w:pPr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F8736F" w:rsidRPr="003D630D" w:rsidRDefault="00F9518D" w:rsidP="00946E59">
            <w:pPr>
              <w:pStyle w:val="Listenabsatz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D630D">
              <w:rPr>
                <w:sz w:val="20"/>
                <w:szCs w:val="20"/>
              </w:rPr>
              <w:lastRenderedPageBreak/>
              <w:t>Reaktion eines Eisennagels mit Inhaltsstoffen von Cola</w:t>
            </w:r>
          </w:p>
          <w:p w:rsidR="00F9518D" w:rsidRPr="003D630D" w:rsidRDefault="009E42DA" w:rsidP="00946E59">
            <w:pPr>
              <w:pStyle w:val="Listenabsatz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D630D">
              <w:rPr>
                <w:sz w:val="20"/>
                <w:szCs w:val="20"/>
              </w:rPr>
              <w:t xml:space="preserve">Reaktion von </w:t>
            </w:r>
            <w:r w:rsidR="00F9518D" w:rsidRPr="003D630D">
              <w:rPr>
                <w:sz w:val="20"/>
                <w:szCs w:val="20"/>
              </w:rPr>
              <w:t>Essigsäure und S</w:t>
            </w:r>
            <w:r w:rsidRPr="003D630D">
              <w:rPr>
                <w:sz w:val="20"/>
                <w:szCs w:val="20"/>
              </w:rPr>
              <w:t>a</w:t>
            </w:r>
            <w:r w:rsidR="00F9518D" w:rsidRPr="003D630D">
              <w:rPr>
                <w:sz w:val="20"/>
                <w:szCs w:val="20"/>
              </w:rPr>
              <w:t>lzsäure mit unedlen Metallen</w:t>
            </w:r>
          </w:p>
          <w:p w:rsidR="009E42DA" w:rsidRPr="003D630D" w:rsidRDefault="009E42DA" w:rsidP="00946E59">
            <w:pPr>
              <w:pStyle w:val="Listenabsatz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D630D">
              <w:rPr>
                <w:sz w:val="20"/>
                <w:szCs w:val="20"/>
              </w:rPr>
              <w:t>Herstellen von Rotkohlsaft</w:t>
            </w:r>
          </w:p>
          <w:p w:rsidR="009E42DA" w:rsidRPr="003D630D" w:rsidRDefault="009E42DA" w:rsidP="00946E59">
            <w:pPr>
              <w:pStyle w:val="Listenabsatz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3D630D">
              <w:rPr>
                <w:b/>
                <w:sz w:val="20"/>
                <w:szCs w:val="20"/>
              </w:rPr>
              <w:t xml:space="preserve">Untersuchung von Haushaltschemikalien mit Rotkohlsaft </w:t>
            </w:r>
          </w:p>
          <w:p w:rsidR="009E42DA" w:rsidRPr="003D630D" w:rsidRDefault="009E42DA" w:rsidP="00946E59">
            <w:pPr>
              <w:pStyle w:val="Listenabsatz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D630D">
              <w:rPr>
                <w:sz w:val="20"/>
                <w:szCs w:val="20"/>
              </w:rPr>
              <w:t>Einwirkung von Ätznatron auf Haare und Wolle</w:t>
            </w:r>
          </w:p>
          <w:p w:rsidR="00E8471D" w:rsidRPr="00E8471D" w:rsidRDefault="00E8471D" w:rsidP="00E8471D">
            <w:pPr>
              <w:pStyle w:val="Listenabsatz"/>
              <w:ind w:left="360"/>
              <w:rPr>
                <w:color w:val="FF0000"/>
              </w:rPr>
            </w:pPr>
            <w:r w:rsidRPr="003D630D">
              <w:rPr>
                <w:color w:val="FF0000"/>
                <w:sz w:val="20"/>
                <w:szCs w:val="20"/>
              </w:rPr>
              <w:t>(S. 14/15)</w:t>
            </w:r>
          </w:p>
        </w:tc>
      </w:tr>
      <w:tr w:rsidR="00F8736F" w:rsidRPr="00D86E4C" w:rsidTr="00E4099C">
        <w:trPr>
          <w:trHeight w:val="3510"/>
        </w:trPr>
        <w:tc>
          <w:tcPr>
            <w:tcW w:w="5637" w:type="dxa"/>
          </w:tcPr>
          <w:p w:rsidR="006F1B0F" w:rsidRPr="00D86E4C" w:rsidRDefault="00883BB1" w:rsidP="00F9518D">
            <w:pPr>
              <w:tabs>
                <w:tab w:val="left" w:pos="0"/>
              </w:tabs>
              <w:spacing w:before="120"/>
              <w:rPr>
                <w:color w:val="FF0000"/>
                <w:sz w:val="20"/>
                <w:szCs w:val="20"/>
              </w:rPr>
            </w:pPr>
            <w:r w:rsidRPr="00D86E4C">
              <w:rPr>
                <w:b/>
                <w:sz w:val="20"/>
                <w:szCs w:val="20"/>
              </w:rPr>
              <w:lastRenderedPageBreak/>
              <w:t xml:space="preserve">Saure Lösungen und ihre Ionen </w:t>
            </w:r>
            <w:r w:rsidR="006F1B0F" w:rsidRPr="00D86E4C">
              <w:rPr>
                <w:color w:val="FF0000"/>
                <w:sz w:val="20"/>
                <w:szCs w:val="20"/>
              </w:rPr>
              <w:t>(S.</w:t>
            </w:r>
            <w:r w:rsidR="00A81519">
              <w:rPr>
                <w:color w:val="FF0000"/>
                <w:sz w:val="20"/>
                <w:szCs w:val="20"/>
              </w:rPr>
              <w:t xml:space="preserve"> 18</w:t>
            </w:r>
            <w:r w:rsidR="006F1B0F" w:rsidRPr="00D86E4C">
              <w:rPr>
                <w:color w:val="FF0000"/>
                <w:sz w:val="20"/>
                <w:szCs w:val="20"/>
              </w:rPr>
              <w:t>)</w:t>
            </w:r>
          </w:p>
          <w:p w:rsidR="002123D9" w:rsidRPr="00D86E4C" w:rsidRDefault="00883BB1" w:rsidP="002637D2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gemeinsame Eigenschaften saurer Lösungen</w:t>
            </w:r>
          </w:p>
          <w:p w:rsidR="00883BB1" w:rsidRPr="00D86E4C" w:rsidRDefault="00883BB1" w:rsidP="002637D2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Ionen in sauren Lösungen</w:t>
            </w:r>
          </w:p>
          <w:p w:rsidR="00883BB1" w:rsidRPr="00D86E4C" w:rsidRDefault="00883BB1" w:rsidP="002637D2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ein- und mehrprotonige Säuren</w:t>
            </w:r>
          </w:p>
          <w:p w:rsidR="00883BB1" w:rsidRPr="00D86E4C" w:rsidRDefault="00883BB1" w:rsidP="002637D2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 xml:space="preserve">Reaktionen von </w:t>
            </w:r>
            <w:proofErr w:type="spellStart"/>
            <w:r w:rsidRPr="00D86E4C">
              <w:rPr>
                <w:sz w:val="20"/>
                <w:szCs w:val="20"/>
              </w:rPr>
              <w:t>Oxonium</w:t>
            </w:r>
            <w:proofErr w:type="spellEnd"/>
            <w:r w:rsidRPr="00D86E4C">
              <w:rPr>
                <w:sz w:val="20"/>
                <w:szCs w:val="20"/>
              </w:rPr>
              <w:t>-Ionen in sauren Lösungen</w:t>
            </w:r>
          </w:p>
          <w:p w:rsidR="00883BB1" w:rsidRPr="00D86E4C" w:rsidRDefault="00883BB1" w:rsidP="002637D2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Bildung saurer Lösungen aus Nichtmetalloxiden</w:t>
            </w:r>
          </w:p>
          <w:p w:rsidR="00964E04" w:rsidRPr="00D86E4C" w:rsidRDefault="00964E04" w:rsidP="002637D2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Reaktion von sauren Lösungen mit Carbonaten</w:t>
            </w:r>
          </w:p>
          <w:p w:rsidR="002123D9" w:rsidRPr="00D86E4C" w:rsidRDefault="002123D9" w:rsidP="00362BA0">
            <w:pPr>
              <w:pStyle w:val="Aufzhlung"/>
              <w:spacing w:before="120" w:after="0"/>
              <w:ind w:left="34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86E4C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verbindliche </w:t>
            </w:r>
            <w:r w:rsidRPr="00D86E4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Fachbegriffe:</w:t>
            </w:r>
            <w:r w:rsidR="004836CA" w:rsidRPr="00D86E4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4836CA" w:rsidRPr="00D86E4C">
              <w:rPr>
                <w:rFonts w:asciiTheme="minorHAnsi" w:hAnsiTheme="minorHAnsi"/>
                <w:color w:val="FF0000"/>
                <w:sz w:val="20"/>
                <w:szCs w:val="20"/>
              </w:rPr>
              <w:t>(S.</w:t>
            </w:r>
            <w:r w:rsidR="00A81519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20 - 23</w:t>
            </w:r>
            <w:r w:rsidR="004836CA" w:rsidRPr="00D86E4C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  <w:p w:rsidR="00964E04" w:rsidRPr="00D86E4C" w:rsidRDefault="00964E04" w:rsidP="00946E59">
            <w:pPr>
              <w:pStyle w:val="Listenabsatz"/>
              <w:numPr>
                <w:ilvl w:val="0"/>
                <w:numId w:val="12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Proton H</w:t>
            </w:r>
            <w:r w:rsidRPr="00D86E4C">
              <w:rPr>
                <w:sz w:val="20"/>
                <w:szCs w:val="20"/>
                <w:vertAlign w:val="superscript"/>
              </w:rPr>
              <w:t>+</w:t>
            </w:r>
          </w:p>
          <w:p w:rsidR="00964E04" w:rsidRPr="00D86E4C" w:rsidRDefault="00964E04" w:rsidP="00946E59">
            <w:pPr>
              <w:pStyle w:val="Listenabsatz"/>
              <w:numPr>
                <w:ilvl w:val="0"/>
                <w:numId w:val="12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proofErr w:type="spellStart"/>
            <w:r w:rsidRPr="00D86E4C">
              <w:rPr>
                <w:i/>
                <w:sz w:val="20"/>
                <w:szCs w:val="20"/>
              </w:rPr>
              <w:t>Oxonium</w:t>
            </w:r>
            <w:proofErr w:type="spellEnd"/>
            <w:r w:rsidRPr="00D86E4C">
              <w:rPr>
                <w:i/>
                <w:sz w:val="20"/>
                <w:szCs w:val="20"/>
              </w:rPr>
              <w:t>-Ion H</w:t>
            </w:r>
            <w:r w:rsidRPr="00D86E4C">
              <w:rPr>
                <w:i/>
                <w:sz w:val="20"/>
                <w:szCs w:val="20"/>
                <w:vertAlign w:val="subscript"/>
              </w:rPr>
              <w:t>3</w:t>
            </w:r>
            <w:r w:rsidRPr="00D86E4C">
              <w:rPr>
                <w:i/>
                <w:sz w:val="20"/>
                <w:szCs w:val="20"/>
              </w:rPr>
              <w:t>O</w:t>
            </w:r>
            <w:r w:rsidRPr="00D86E4C">
              <w:rPr>
                <w:i/>
                <w:sz w:val="20"/>
                <w:szCs w:val="20"/>
                <w:vertAlign w:val="superscript"/>
              </w:rPr>
              <w:t>+</w:t>
            </w:r>
          </w:p>
          <w:p w:rsidR="00964E04" w:rsidRDefault="00964E04" w:rsidP="00946E59">
            <w:pPr>
              <w:pStyle w:val="Listenabsatz"/>
              <w:numPr>
                <w:ilvl w:val="0"/>
                <w:numId w:val="12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Säurerest-Anion</w:t>
            </w:r>
          </w:p>
          <w:p w:rsidR="00E8471D" w:rsidRPr="00D86E4C" w:rsidRDefault="00E8471D" w:rsidP="00946E59">
            <w:pPr>
              <w:pStyle w:val="Listenabsatz"/>
              <w:numPr>
                <w:ilvl w:val="0"/>
                <w:numId w:val="1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Salzsäure</w:t>
            </w:r>
          </w:p>
          <w:p w:rsidR="00964E04" w:rsidRPr="00D86E4C" w:rsidRDefault="00964E04" w:rsidP="00946E59">
            <w:pPr>
              <w:pStyle w:val="Listenabsatz"/>
              <w:numPr>
                <w:ilvl w:val="0"/>
                <w:numId w:val="12"/>
              </w:num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D86E4C">
              <w:rPr>
                <w:sz w:val="20"/>
                <w:szCs w:val="20"/>
              </w:rPr>
              <w:t>einprotonige</w:t>
            </w:r>
            <w:proofErr w:type="spellEnd"/>
            <w:r w:rsidRPr="00D86E4C">
              <w:rPr>
                <w:sz w:val="20"/>
                <w:szCs w:val="20"/>
              </w:rPr>
              <w:t xml:space="preserve"> Säure</w:t>
            </w:r>
          </w:p>
          <w:p w:rsidR="00964E04" w:rsidRPr="00D86E4C" w:rsidRDefault="00964E04" w:rsidP="00946E59">
            <w:pPr>
              <w:pStyle w:val="Listenabsatz"/>
              <w:numPr>
                <w:ilvl w:val="0"/>
                <w:numId w:val="12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mehrprotonige Säure</w:t>
            </w:r>
          </w:p>
          <w:p w:rsidR="002123D9" w:rsidRPr="00D86E4C" w:rsidRDefault="00964E04" w:rsidP="00946E59">
            <w:pPr>
              <w:pStyle w:val="Listenabsatz"/>
              <w:numPr>
                <w:ilvl w:val="0"/>
                <w:numId w:val="12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Entkalkung</w:t>
            </w:r>
          </w:p>
          <w:p w:rsidR="00F8736F" w:rsidRPr="00D86E4C" w:rsidRDefault="002123D9" w:rsidP="00F9518D">
            <w:pPr>
              <w:spacing w:after="120"/>
            </w:pPr>
            <w:r w:rsidRPr="00D86E4C">
              <w:rPr>
                <w:b/>
                <w:sz w:val="20"/>
                <w:szCs w:val="20"/>
              </w:rPr>
              <w:t>[</w:t>
            </w:r>
            <w:r w:rsidR="00964E04" w:rsidRPr="00D86E4C">
              <w:rPr>
                <w:b/>
                <w:sz w:val="20"/>
                <w:szCs w:val="20"/>
              </w:rPr>
              <w:t xml:space="preserve"> </w:t>
            </w:r>
            <w:r w:rsidR="00211344">
              <w:rPr>
                <w:b/>
                <w:sz w:val="20"/>
                <w:szCs w:val="20"/>
              </w:rPr>
              <w:t xml:space="preserve">5 </w:t>
            </w:r>
            <w:r w:rsidRPr="00D86E4C">
              <w:rPr>
                <w:b/>
                <w:sz w:val="20"/>
                <w:szCs w:val="20"/>
              </w:rPr>
              <w:t>h]</w:t>
            </w:r>
          </w:p>
        </w:tc>
        <w:tc>
          <w:tcPr>
            <w:tcW w:w="6884" w:type="dxa"/>
            <w:vMerge/>
          </w:tcPr>
          <w:p w:rsidR="00F8736F" w:rsidRPr="00D86E4C" w:rsidRDefault="00F8736F" w:rsidP="00807266">
            <w:pPr>
              <w:ind w:left="360"/>
            </w:pPr>
          </w:p>
        </w:tc>
        <w:tc>
          <w:tcPr>
            <w:tcW w:w="2339" w:type="dxa"/>
          </w:tcPr>
          <w:p w:rsidR="00F8736F" w:rsidRPr="003D630D" w:rsidRDefault="009E42DA" w:rsidP="00946E59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3D630D">
              <w:rPr>
                <w:sz w:val="20"/>
                <w:szCs w:val="20"/>
              </w:rPr>
              <w:t xml:space="preserve">Prüfen der elektrischen Leitfähigkeit von Salzsäure, fester und gelöster </w:t>
            </w:r>
            <w:proofErr w:type="spellStart"/>
            <w:r w:rsidRPr="003D630D">
              <w:rPr>
                <w:sz w:val="20"/>
                <w:szCs w:val="20"/>
              </w:rPr>
              <w:t>Citronensäure</w:t>
            </w:r>
            <w:proofErr w:type="spellEnd"/>
          </w:p>
          <w:p w:rsidR="009E42DA" w:rsidRPr="003D630D" w:rsidRDefault="009E42DA" w:rsidP="00946E59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3D630D">
              <w:rPr>
                <w:sz w:val="20"/>
                <w:szCs w:val="20"/>
              </w:rPr>
              <w:t>Elektrolyse von Salzsäure</w:t>
            </w:r>
          </w:p>
          <w:p w:rsidR="009E42DA" w:rsidRPr="003D630D" w:rsidRDefault="009E42DA" w:rsidP="00946E59">
            <w:pPr>
              <w:pStyle w:val="Listenabsatz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3D630D">
              <w:rPr>
                <w:b/>
                <w:sz w:val="20"/>
                <w:szCs w:val="20"/>
              </w:rPr>
              <w:t>Herstellung von schwefliger Säure</w:t>
            </w:r>
          </w:p>
          <w:p w:rsidR="009E42DA" w:rsidRPr="003D630D" w:rsidRDefault="009E42DA" w:rsidP="00946E59">
            <w:pPr>
              <w:pStyle w:val="Listenabsatz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3D630D">
              <w:rPr>
                <w:b/>
                <w:sz w:val="20"/>
                <w:szCs w:val="20"/>
              </w:rPr>
              <w:t>Reaktion von Marmor mit Salzsäure</w:t>
            </w:r>
          </w:p>
          <w:p w:rsidR="00E8471D" w:rsidRPr="003D630D" w:rsidRDefault="00E8471D" w:rsidP="00E8471D">
            <w:pPr>
              <w:pStyle w:val="Listenabsatz"/>
              <w:ind w:left="360"/>
              <w:rPr>
                <w:color w:val="FF0000"/>
                <w:sz w:val="20"/>
                <w:szCs w:val="20"/>
              </w:rPr>
            </w:pPr>
            <w:r w:rsidRPr="003D630D">
              <w:rPr>
                <w:color w:val="FF0000"/>
                <w:sz w:val="20"/>
                <w:szCs w:val="20"/>
              </w:rPr>
              <w:t>(S. 18/19)</w:t>
            </w:r>
          </w:p>
        </w:tc>
      </w:tr>
      <w:tr w:rsidR="00F8736F" w:rsidRPr="00D86E4C" w:rsidTr="00964E04">
        <w:trPr>
          <w:trHeight w:val="3316"/>
        </w:trPr>
        <w:tc>
          <w:tcPr>
            <w:tcW w:w="5637" w:type="dxa"/>
          </w:tcPr>
          <w:p w:rsidR="00964E04" w:rsidRPr="00D86E4C" w:rsidRDefault="00964E04" w:rsidP="00F9518D">
            <w:p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 w:rsidRPr="00D86E4C">
              <w:rPr>
                <w:b/>
                <w:sz w:val="20"/>
                <w:szCs w:val="20"/>
              </w:rPr>
              <w:t xml:space="preserve">Alkalische Lösungen und ihre Ionen </w:t>
            </w:r>
            <w:r w:rsidRPr="00D86E4C">
              <w:rPr>
                <w:color w:val="FF0000"/>
                <w:sz w:val="20"/>
                <w:szCs w:val="20"/>
              </w:rPr>
              <w:t>(S.</w:t>
            </w:r>
            <w:r w:rsidR="00A81519">
              <w:rPr>
                <w:color w:val="FF0000"/>
                <w:sz w:val="20"/>
                <w:szCs w:val="20"/>
              </w:rPr>
              <w:t xml:space="preserve"> 24</w:t>
            </w:r>
            <w:r w:rsidRPr="00D86E4C">
              <w:rPr>
                <w:color w:val="FF0000"/>
                <w:sz w:val="20"/>
                <w:szCs w:val="20"/>
              </w:rPr>
              <w:t>)</w:t>
            </w:r>
          </w:p>
          <w:p w:rsidR="00964E04" w:rsidRPr="00D86E4C" w:rsidRDefault="00964E04" w:rsidP="00946E5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Natriumhydroxid und seine Eigenschaften</w:t>
            </w:r>
          </w:p>
          <w:p w:rsidR="00964E04" w:rsidRPr="00D86E4C" w:rsidRDefault="00964E04" w:rsidP="00946E5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Bausteine von Metallhydroxiden</w:t>
            </w:r>
          </w:p>
          <w:p w:rsidR="00964E04" w:rsidRPr="00D86E4C" w:rsidRDefault="00964E04" w:rsidP="00946E5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Lösen von Metallhydroxiden in Wasser</w:t>
            </w:r>
          </w:p>
          <w:p w:rsidR="00964E04" w:rsidRPr="00D86E4C" w:rsidRDefault="00964E04" w:rsidP="00946E5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Bildung von alkalischen Lösungen durch chemische Reaktionen</w:t>
            </w:r>
          </w:p>
          <w:p w:rsidR="002123D9" w:rsidRPr="00D86E4C" w:rsidRDefault="002123D9" w:rsidP="00362BA0">
            <w:pPr>
              <w:pStyle w:val="Aufzhlung"/>
              <w:spacing w:before="120" w:after="0"/>
              <w:ind w:left="3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D86E4C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verbindliche</w:t>
            </w:r>
            <w:r w:rsidRPr="00D86E4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Fachbegriffe:</w:t>
            </w:r>
            <w:r w:rsidR="004836CA" w:rsidRPr="00D86E4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4836CA" w:rsidRPr="00D86E4C">
              <w:rPr>
                <w:rFonts w:asciiTheme="minorHAnsi" w:hAnsiTheme="minorHAnsi"/>
                <w:color w:val="FF0000"/>
                <w:sz w:val="20"/>
                <w:szCs w:val="20"/>
              </w:rPr>
              <w:t>(S</w:t>
            </w:r>
            <w:r w:rsidR="00964E04" w:rsidRPr="00D86E4C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r w:rsidR="00A81519">
              <w:rPr>
                <w:rFonts w:asciiTheme="minorHAnsi" w:hAnsiTheme="minorHAnsi"/>
                <w:color w:val="FF0000"/>
                <w:sz w:val="20"/>
                <w:szCs w:val="20"/>
              </w:rPr>
              <w:t>25/26</w:t>
            </w:r>
            <w:r w:rsidR="004836CA" w:rsidRPr="00D86E4C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  <w:p w:rsidR="00964E04" w:rsidRPr="00D86E4C" w:rsidRDefault="00964E04" w:rsidP="00946E5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Natriumhydroxid</w:t>
            </w:r>
          </w:p>
          <w:p w:rsidR="00964E04" w:rsidRPr="00D86E4C" w:rsidRDefault="00964E04" w:rsidP="00946E5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Natronlauge</w:t>
            </w:r>
          </w:p>
          <w:p w:rsidR="00964E04" w:rsidRPr="00D86E4C" w:rsidRDefault="00964E04" w:rsidP="00946E5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86E4C">
              <w:rPr>
                <w:i/>
                <w:sz w:val="20"/>
                <w:szCs w:val="20"/>
              </w:rPr>
              <w:t>Lauge</w:t>
            </w:r>
          </w:p>
          <w:p w:rsidR="00964E04" w:rsidRPr="00D86E4C" w:rsidRDefault="00964E04" w:rsidP="00946E5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hydratisierte Hydroxid-Ionen OH</w:t>
            </w:r>
            <w:r w:rsidRPr="00D86E4C">
              <w:rPr>
                <w:sz w:val="20"/>
                <w:szCs w:val="20"/>
                <w:vertAlign w:val="superscript"/>
              </w:rPr>
              <w:t>-</w:t>
            </w:r>
            <w:r w:rsidRPr="00D86E4C">
              <w:rPr>
                <w:sz w:val="20"/>
                <w:szCs w:val="20"/>
              </w:rPr>
              <w:t xml:space="preserve"> (</w:t>
            </w:r>
            <w:proofErr w:type="spellStart"/>
            <w:r w:rsidRPr="00D86E4C">
              <w:rPr>
                <w:sz w:val="20"/>
                <w:szCs w:val="20"/>
              </w:rPr>
              <w:t>aq</w:t>
            </w:r>
            <w:proofErr w:type="spellEnd"/>
            <w:r w:rsidRPr="00D86E4C">
              <w:rPr>
                <w:sz w:val="20"/>
                <w:szCs w:val="20"/>
              </w:rPr>
              <w:t>)</w:t>
            </w:r>
          </w:p>
          <w:p w:rsidR="00964E04" w:rsidRPr="00D86E4C" w:rsidRDefault="00964E04" w:rsidP="00946E5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Metallhydroxid</w:t>
            </w:r>
          </w:p>
          <w:p w:rsidR="00F8736F" w:rsidRPr="00D86E4C" w:rsidRDefault="00F8736F" w:rsidP="00964E04">
            <w:pPr>
              <w:pStyle w:val="Aufzhlung"/>
              <w:rPr>
                <w:rFonts w:asciiTheme="minorHAnsi" w:hAnsiTheme="minorHAnsi"/>
              </w:rPr>
            </w:pPr>
            <w:r w:rsidRPr="00D86E4C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="00211344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964E04" w:rsidRPr="00D86E4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86E4C">
              <w:rPr>
                <w:rFonts w:asciiTheme="minorHAnsi" w:hAnsiTheme="minorHAnsi"/>
                <w:b/>
                <w:sz w:val="20"/>
                <w:szCs w:val="20"/>
              </w:rPr>
              <w:t>h]</w:t>
            </w:r>
          </w:p>
        </w:tc>
        <w:tc>
          <w:tcPr>
            <w:tcW w:w="6884" w:type="dxa"/>
            <w:vMerge/>
          </w:tcPr>
          <w:p w:rsidR="00F8736F" w:rsidRPr="00D86E4C" w:rsidRDefault="00F8736F" w:rsidP="00807266">
            <w:pPr>
              <w:ind w:left="360"/>
            </w:pPr>
          </w:p>
        </w:tc>
        <w:tc>
          <w:tcPr>
            <w:tcW w:w="2339" w:type="dxa"/>
          </w:tcPr>
          <w:p w:rsidR="00F8736F" w:rsidRPr="003D630D" w:rsidRDefault="00A4685C" w:rsidP="00946E59">
            <w:pPr>
              <w:pStyle w:val="Listenabsatz"/>
              <w:numPr>
                <w:ilvl w:val="0"/>
                <w:numId w:val="22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3D630D">
              <w:rPr>
                <w:sz w:val="20"/>
                <w:szCs w:val="20"/>
              </w:rPr>
              <w:t>Untersuchung der Bestandteile von Abflussreiniger mit Indikatoren</w:t>
            </w:r>
          </w:p>
          <w:p w:rsidR="00A4685C" w:rsidRPr="003D630D" w:rsidRDefault="00A4685C" w:rsidP="00946E59">
            <w:pPr>
              <w:pStyle w:val="Listenabsatz"/>
              <w:numPr>
                <w:ilvl w:val="0"/>
                <w:numId w:val="22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3D630D">
              <w:rPr>
                <w:sz w:val="20"/>
                <w:szCs w:val="20"/>
              </w:rPr>
              <w:t>Untersuchung der Wasserlöslichkeit von Hydroxiden und der Temperaturänderung dabei</w:t>
            </w:r>
          </w:p>
          <w:p w:rsidR="00A4685C" w:rsidRPr="003D630D" w:rsidRDefault="00A4685C" w:rsidP="00946E59">
            <w:pPr>
              <w:pStyle w:val="Listenabsatz"/>
              <w:numPr>
                <w:ilvl w:val="0"/>
                <w:numId w:val="22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3D630D">
              <w:rPr>
                <w:sz w:val="20"/>
                <w:szCs w:val="20"/>
              </w:rPr>
              <w:t>Untersuchung der elektrischen Leitfähigkeit von Laugen</w:t>
            </w:r>
          </w:p>
          <w:p w:rsidR="00E8471D" w:rsidRPr="003D630D" w:rsidRDefault="00E8471D" w:rsidP="00E8471D">
            <w:pPr>
              <w:pStyle w:val="Listenabsatz"/>
              <w:tabs>
                <w:tab w:val="left" w:pos="0"/>
              </w:tabs>
              <w:ind w:left="360"/>
              <w:rPr>
                <w:sz w:val="20"/>
                <w:szCs w:val="20"/>
              </w:rPr>
            </w:pPr>
            <w:r w:rsidRPr="003D630D">
              <w:rPr>
                <w:color w:val="FF0000"/>
                <w:sz w:val="20"/>
                <w:szCs w:val="20"/>
              </w:rPr>
              <w:t>(S. 24/25)</w:t>
            </w:r>
          </w:p>
        </w:tc>
      </w:tr>
      <w:tr w:rsidR="002944A7" w:rsidRPr="00D86E4C" w:rsidTr="00DA56F6">
        <w:trPr>
          <w:trHeight w:val="2582"/>
        </w:trPr>
        <w:tc>
          <w:tcPr>
            <w:tcW w:w="5637" w:type="dxa"/>
          </w:tcPr>
          <w:p w:rsidR="002944A7" w:rsidRPr="00D86E4C" w:rsidRDefault="002944A7" w:rsidP="00D86E4C">
            <w:pPr>
              <w:tabs>
                <w:tab w:val="left" w:pos="0"/>
              </w:tabs>
              <w:spacing w:before="120"/>
              <w:rPr>
                <w:color w:val="FF0000"/>
                <w:sz w:val="20"/>
                <w:szCs w:val="20"/>
              </w:rPr>
            </w:pPr>
            <w:r w:rsidRPr="00D86E4C">
              <w:rPr>
                <w:b/>
                <w:sz w:val="20"/>
                <w:szCs w:val="20"/>
              </w:rPr>
              <w:lastRenderedPageBreak/>
              <w:t xml:space="preserve">Der </w:t>
            </w:r>
            <w:r w:rsidRPr="00D86E4C">
              <w:rPr>
                <w:b/>
                <w:i/>
                <w:sz w:val="20"/>
                <w:szCs w:val="20"/>
              </w:rPr>
              <w:t>p</w:t>
            </w:r>
            <w:r w:rsidRPr="00D86E4C">
              <w:rPr>
                <w:b/>
                <w:sz w:val="20"/>
                <w:szCs w:val="20"/>
              </w:rPr>
              <w:t xml:space="preserve">H-Wert </w:t>
            </w:r>
            <w:r w:rsidRPr="00D86E4C">
              <w:rPr>
                <w:color w:val="FF0000"/>
                <w:sz w:val="20"/>
                <w:szCs w:val="20"/>
              </w:rPr>
              <w:t>(S.</w:t>
            </w:r>
            <w:r w:rsidR="00A81519">
              <w:rPr>
                <w:color w:val="FF0000"/>
                <w:sz w:val="20"/>
                <w:szCs w:val="20"/>
              </w:rPr>
              <w:t xml:space="preserve"> 30</w:t>
            </w:r>
            <w:r w:rsidRPr="00D86E4C">
              <w:rPr>
                <w:color w:val="FF0000"/>
                <w:sz w:val="20"/>
                <w:szCs w:val="20"/>
              </w:rPr>
              <w:t>)</w:t>
            </w:r>
          </w:p>
          <w:p w:rsidR="002944A7" w:rsidRPr="00D86E4C" w:rsidRDefault="002944A7" w:rsidP="00946E59">
            <w:pPr>
              <w:pStyle w:val="Listenabsatz"/>
              <w:numPr>
                <w:ilvl w:val="0"/>
                <w:numId w:val="13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i/>
                <w:sz w:val="20"/>
                <w:szCs w:val="20"/>
              </w:rPr>
              <w:t>p</w:t>
            </w:r>
            <w:r w:rsidRPr="00D86E4C">
              <w:rPr>
                <w:sz w:val="20"/>
                <w:szCs w:val="20"/>
              </w:rPr>
              <w:t xml:space="preserve">H-Wert und die </w:t>
            </w:r>
            <w:r w:rsidRPr="00D86E4C">
              <w:rPr>
                <w:i/>
                <w:sz w:val="20"/>
                <w:szCs w:val="20"/>
              </w:rPr>
              <w:t>p</w:t>
            </w:r>
            <w:r w:rsidRPr="00D86E4C">
              <w:rPr>
                <w:sz w:val="20"/>
                <w:szCs w:val="20"/>
              </w:rPr>
              <w:t>H-Skala</w:t>
            </w:r>
          </w:p>
          <w:p w:rsidR="002944A7" w:rsidRPr="00D86E4C" w:rsidRDefault="002944A7" w:rsidP="00946E59">
            <w:pPr>
              <w:pStyle w:val="Listenabsatz"/>
              <w:numPr>
                <w:ilvl w:val="0"/>
                <w:numId w:val="13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 xml:space="preserve">genaue Messung des </w:t>
            </w:r>
            <w:r w:rsidRPr="00D86E4C">
              <w:rPr>
                <w:i/>
                <w:sz w:val="20"/>
                <w:szCs w:val="20"/>
              </w:rPr>
              <w:t>p</w:t>
            </w:r>
            <w:r w:rsidRPr="00D86E4C">
              <w:rPr>
                <w:sz w:val="20"/>
                <w:szCs w:val="20"/>
              </w:rPr>
              <w:t>H-Werts</w:t>
            </w:r>
          </w:p>
          <w:p w:rsidR="002944A7" w:rsidRPr="00D86E4C" w:rsidRDefault="002944A7" w:rsidP="00946E59">
            <w:pPr>
              <w:pStyle w:val="Listenabsatz"/>
              <w:numPr>
                <w:ilvl w:val="0"/>
                <w:numId w:val="13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 xml:space="preserve">Ionen in sauren und alkalischen Lösungen und der </w:t>
            </w:r>
            <w:r w:rsidRPr="00D86E4C">
              <w:rPr>
                <w:i/>
                <w:sz w:val="20"/>
                <w:szCs w:val="20"/>
              </w:rPr>
              <w:t>p</w:t>
            </w:r>
            <w:r w:rsidRPr="00D86E4C">
              <w:rPr>
                <w:sz w:val="20"/>
                <w:szCs w:val="20"/>
              </w:rPr>
              <w:t>H-Wert</w:t>
            </w:r>
          </w:p>
          <w:p w:rsidR="002944A7" w:rsidRPr="00D86E4C" w:rsidRDefault="002944A7" w:rsidP="00DA56F6">
            <w:pPr>
              <w:pStyle w:val="Aufzhlung"/>
              <w:spacing w:before="120" w:after="0"/>
              <w:ind w:left="3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D86E4C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verbindliche</w:t>
            </w:r>
            <w:r w:rsidRPr="00D86E4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Fachbegriffe: </w:t>
            </w:r>
            <w:r w:rsidRPr="00D86E4C">
              <w:rPr>
                <w:rFonts w:asciiTheme="minorHAnsi" w:hAnsiTheme="minorHAnsi"/>
                <w:color w:val="FF0000"/>
                <w:sz w:val="20"/>
                <w:szCs w:val="20"/>
              </w:rPr>
              <w:t>(S.</w:t>
            </w:r>
            <w:r w:rsidR="00A81519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32/33</w:t>
            </w:r>
            <w:r w:rsidRPr="00D86E4C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)</w:t>
            </w:r>
          </w:p>
          <w:p w:rsidR="002944A7" w:rsidRPr="00D86E4C" w:rsidRDefault="002944A7" w:rsidP="00946E59">
            <w:pPr>
              <w:pStyle w:val="Listenabsatz"/>
              <w:numPr>
                <w:ilvl w:val="0"/>
                <w:numId w:val="1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i/>
                <w:sz w:val="20"/>
                <w:szCs w:val="20"/>
              </w:rPr>
              <w:t>p</w:t>
            </w:r>
            <w:r w:rsidRPr="00D86E4C">
              <w:rPr>
                <w:sz w:val="20"/>
                <w:szCs w:val="20"/>
              </w:rPr>
              <w:t>H-Wert</w:t>
            </w:r>
          </w:p>
          <w:p w:rsidR="002944A7" w:rsidRPr="00D86E4C" w:rsidRDefault="002944A7" w:rsidP="00946E59">
            <w:pPr>
              <w:pStyle w:val="Listenabsatz"/>
              <w:numPr>
                <w:ilvl w:val="0"/>
                <w:numId w:val="1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i/>
                <w:sz w:val="20"/>
                <w:szCs w:val="20"/>
              </w:rPr>
              <w:t>p</w:t>
            </w:r>
            <w:r w:rsidRPr="00D86E4C">
              <w:rPr>
                <w:sz w:val="20"/>
                <w:szCs w:val="20"/>
              </w:rPr>
              <w:t>H-Skala</w:t>
            </w:r>
          </w:p>
          <w:p w:rsidR="002944A7" w:rsidRPr="00D86E4C" w:rsidRDefault="002944A7" w:rsidP="00946E59">
            <w:pPr>
              <w:pStyle w:val="Listenabsatz"/>
              <w:numPr>
                <w:ilvl w:val="0"/>
                <w:numId w:val="1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i/>
                <w:sz w:val="20"/>
                <w:szCs w:val="20"/>
              </w:rPr>
              <w:t>p</w:t>
            </w:r>
            <w:r w:rsidRPr="00D86E4C">
              <w:rPr>
                <w:sz w:val="20"/>
                <w:szCs w:val="20"/>
              </w:rPr>
              <w:t>H-Elektrode</w:t>
            </w:r>
          </w:p>
          <w:p w:rsidR="002944A7" w:rsidRPr="00D86E4C" w:rsidRDefault="002944A7" w:rsidP="00946E59">
            <w:pPr>
              <w:pStyle w:val="Listenabsatz"/>
              <w:numPr>
                <w:ilvl w:val="0"/>
                <w:numId w:val="14"/>
              </w:num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6E4C">
              <w:rPr>
                <w:i/>
                <w:sz w:val="20"/>
                <w:szCs w:val="20"/>
              </w:rPr>
              <w:t>p</w:t>
            </w:r>
            <w:r w:rsidRPr="00D86E4C">
              <w:rPr>
                <w:sz w:val="20"/>
                <w:szCs w:val="20"/>
              </w:rPr>
              <w:t>H-Meter</w:t>
            </w:r>
          </w:p>
          <w:p w:rsidR="002944A7" w:rsidRPr="00D86E4C" w:rsidRDefault="002944A7" w:rsidP="00946E59">
            <w:pPr>
              <w:pStyle w:val="Listenabsatz"/>
              <w:numPr>
                <w:ilvl w:val="0"/>
                <w:numId w:val="14"/>
              </w:numPr>
              <w:tabs>
                <w:tab w:val="left" w:pos="0"/>
              </w:tabs>
              <w:rPr>
                <w:b/>
                <w:i/>
                <w:sz w:val="20"/>
                <w:szCs w:val="20"/>
              </w:rPr>
            </w:pPr>
            <w:r w:rsidRPr="00D86E4C">
              <w:rPr>
                <w:i/>
                <w:sz w:val="20"/>
                <w:szCs w:val="20"/>
              </w:rPr>
              <w:t>Hydroxid-Ionen</w:t>
            </w:r>
          </w:p>
          <w:p w:rsidR="002944A7" w:rsidRPr="00D86E4C" w:rsidRDefault="002944A7" w:rsidP="00211344">
            <w:pPr>
              <w:pStyle w:val="Listenabsatz"/>
              <w:tabs>
                <w:tab w:val="left" w:pos="0"/>
              </w:tabs>
              <w:spacing w:after="120"/>
              <w:ind w:left="34"/>
              <w:rPr>
                <w:b/>
                <w:i/>
                <w:sz w:val="20"/>
                <w:szCs w:val="20"/>
              </w:rPr>
            </w:pPr>
            <w:r w:rsidRPr="00D86E4C">
              <w:rPr>
                <w:b/>
                <w:sz w:val="20"/>
                <w:szCs w:val="20"/>
              </w:rPr>
              <w:t>[</w:t>
            </w:r>
            <w:r w:rsidR="00211344">
              <w:rPr>
                <w:b/>
                <w:sz w:val="20"/>
                <w:szCs w:val="20"/>
              </w:rPr>
              <w:t>5</w:t>
            </w:r>
            <w:r w:rsidRPr="00D86E4C">
              <w:rPr>
                <w:b/>
                <w:sz w:val="20"/>
                <w:szCs w:val="20"/>
              </w:rPr>
              <w:t xml:space="preserve"> h]</w:t>
            </w:r>
          </w:p>
        </w:tc>
        <w:tc>
          <w:tcPr>
            <w:tcW w:w="6884" w:type="dxa"/>
            <w:vMerge w:val="restart"/>
          </w:tcPr>
          <w:p w:rsidR="00F9518D" w:rsidRPr="003D630D" w:rsidRDefault="00F9518D" w:rsidP="00F9518D">
            <w:pPr>
              <w:rPr>
                <w:rFonts w:eastAsia="Times New Roman" w:cs="Calibri"/>
                <w:b/>
                <w:color w:val="000000"/>
                <w:sz w:val="20"/>
                <w:szCs w:val="20"/>
                <w:lang w:eastAsia="de-DE"/>
              </w:rPr>
            </w:pPr>
            <w:r w:rsidRPr="003D630D">
              <w:rPr>
                <w:rFonts w:eastAsia="Times New Roman" w:cs="Calibri"/>
                <w:b/>
                <w:color w:val="000000"/>
                <w:sz w:val="20"/>
                <w:szCs w:val="20"/>
                <w:lang w:eastAsia="de-DE"/>
              </w:rPr>
              <w:t xml:space="preserve">2.4. Bewerten </w:t>
            </w:r>
          </w:p>
          <w:p w:rsidR="00F9518D" w:rsidRPr="003D630D" w:rsidRDefault="00F9518D" w:rsidP="002637D2">
            <w:pPr>
              <w:pStyle w:val="Listenabsatz"/>
              <w:numPr>
                <w:ilvl w:val="0"/>
                <w:numId w:val="3"/>
              </w:numPr>
              <w:rPr>
                <w:color w:val="00B050"/>
                <w:sz w:val="20"/>
                <w:szCs w:val="20"/>
              </w:rPr>
            </w:pPr>
            <w:r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 xml:space="preserve">Möglichkeiten und Folgen ihres Handles beurteilen und Konsequenzen daraus ableiten (Vorsicht beim Verdünnen von Säuren, keine Verwendung von säurehaltigen Reinigungsmitteln auf Marmorflächen, Entkalken von Heißwassergeräten und Sanitärflächen) </w:t>
            </w:r>
            <w:r w:rsidRPr="003D630D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>(2.4.2.1 G/H)</w:t>
            </w:r>
          </w:p>
          <w:p w:rsidR="002944A7" w:rsidRPr="003D630D" w:rsidRDefault="00F9518D" w:rsidP="002637D2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 xml:space="preserve">Sicherheitsrisiken beim Umgang mit Säuren und Laugen einschätzen und neue Sicherheitsmaßnahmen ableiten </w:t>
            </w:r>
            <w:r w:rsidRPr="003D630D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>(2.4.3.2 G/H)</w:t>
            </w:r>
          </w:p>
          <w:p w:rsidR="00A01C46" w:rsidRPr="00A01C46" w:rsidRDefault="00A01C46" w:rsidP="002637D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eastAsia="de-DE"/>
              </w:rPr>
            </w:pPr>
            <w:r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die Relevanz von Bewertungskriterien für Handlungsoptionen erläutern (z. B.:  Die „basische“ Hautpflege entspricht den aktuellen Modetrends in der Schönheitspflege. Informiere dich darüber. Bewerte diesen Trend.)</w:t>
            </w:r>
            <w:r w:rsidRPr="003D630D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 xml:space="preserve"> </w:t>
            </w:r>
            <w:r w:rsidR="00822F14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br/>
            </w:r>
            <w:r w:rsidRPr="003D630D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>(2.4.3.1 G/H)</w:t>
            </w:r>
          </w:p>
        </w:tc>
        <w:tc>
          <w:tcPr>
            <w:tcW w:w="2339" w:type="dxa"/>
          </w:tcPr>
          <w:p w:rsidR="002944A7" w:rsidRDefault="00A4685C" w:rsidP="00946E59">
            <w:pPr>
              <w:pStyle w:val="Aufzhlung"/>
              <w:numPr>
                <w:ilvl w:val="0"/>
                <w:numId w:val="7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Bestimmung der </w:t>
            </w:r>
            <w:proofErr w:type="spellStart"/>
            <w:r w:rsidRPr="00A4685C"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H-werte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von Lebensmitteln und Haus-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haltschemikalien</w:t>
            </w:r>
            <w:proofErr w:type="spellEnd"/>
          </w:p>
          <w:p w:rsidR="00A4685C" w:rsidRDefault="00A4685C" w:rsidP="00946E59">
            <w:pPr>
              <w:pStyle w:val="Aufzhlung"/>
              <w:numPr>
                <w:ilvl w:val="0"/>
                <w:numId w:val="7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A4685C"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H-Wert-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Bestim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mung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unterschiedlich verdünnter Säuren</w:t>
            </w:r>
          </w:p>
          <w:p w:rsidR="00E8471D" w:rsidRDefault="00A4685C" w:rsidP="00946E59">
            <w:pPr>
              <w:pStyle w:val="Aufzhlung"/>
              <w:numPr>
                <w:ilvl w:val="0"/>
                <w:numId w:val="7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A4685C"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H-Wert-Messungen mit einem </w:t>
            </w:r>
            <w:r w:rsidRPr="00A4685C"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H-Meter</w:t>
            </w:r>
          </w:p>
          <w:p w:rsidR="00A4685C" w:rsidRPr="00E8471D" w:rsidRDefault="00E8471D" w:rsidP="00E8471D">
            <w:pPr>
              <w:pStyle w:val="Aufzhlung"/>
              <w:spacing w:before="0" w:after="0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8471D">
              <w:rPr>
                <w:rFonts w:asciiTheme="minorHAnsi" w:hAnsiTheme="minorHAnsi"/>
                <w:color w:val="FF0000"/>
                <w:sz w:val="20"/>
                <w:szCs w:val="20"/>
              </w:rPr>
              <w:t>(S.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30/31</w:t>
            </w:r>
            <w:r w:rsidRPr="00E8471D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</w:tc>
      </w:tr>
      <w:tr w:rsidR="002944A7" w:rsidRPr="00D86E4C" w:rsidTr="00DA56F6">
        <w:trPr>
          <w:trHeight w:val="2582"/>
        </w:trPr>
        <w:tc>
          <w:tcPr>
            <w:tcW w:w="5637" w:type="dxa"/>
          </w:tcPr>
          <w:p w:rsidR="002944A7" w:rsidRPr="00D86E4C" w:rsidRDefault="002944A7" w:rsidP="00D86E4C">
            <w:pPr>
              <w:pStyle w:val="Aufzhlung"/>
              <w:spacing w:before="120" w:after="0"/>
              <w:ind w:left="3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D86E4C">
              <w:rPr>
                <w:rFonts w:asciiTheme="minorHAnsi" w:hAnsiTheme="minorHAnsi"/>
                <w:b/>
                <w:sz w:val="20"/>
                <w:szCs w:val="20"/>
              </w:rPr>
              <w:t xml:space="preserve">Der Säure-Base-Begriff </w:t>
            </w:r>
            <w:r w:rsidRPr="00D86E4C">
              <w:rPr>
                <w:rFonts w:asciiTheme="minorHAnsi" w:hAnsiTheme="minorHAnsi"/>
                <w:color w:val="FF0000"/>
                <w:sz w:val="20"/>
                <w:szCs w:val="20"/>
              </w:rPr>
              <w:t>(S.</w:t>
            </w:r>
            <w:r w:rsidR="00A81519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36</w:t>
            </w:r>
            <w:r w:rsidRPr="00D86E4C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  <w:p w:rsidR="002944A7" w:rsidRPr="00D86E4C" w:rsidRDefault="002944A7" w:rsidP="00946E59">
            <w:pPr>
              <w:pStyle w:val="Listenabsatz"/>
              <w:numPr>
                <w:ilvl w:val="0"/>
                <w:numId w:val="1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 xml:space="preserve">Säure-Base-Begriff nach </w:t>
            </w:r>
            <w:proofErr w:type="spellStart"/>
            <w:r w:rsidRPr="00D86E4C">
              <w:rPr>
                <w:sz w:val="20"/>
                <w:szCs w:val="20"/>
              </w:rPr>
              <w:t>Brønsted</w:t>
            </w:r>
            <w:proofErr w:type="spellEnd"/>
          </w:p>
          <w:p w:rsidR="002944A7" w:rsidRPr="00D86E4C" w:rsidRDefault="002944A7" w:rsidP="00946E59">
            <w:pPr>
              <w:pStyle w:val="Listenabsatz"/>
              <w:numPr>
                <w:ilvl w:val="0"/>
                <w:numId w:val="1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Protonenaufnahme und Protonenabgabe bei Wasser-Molekülen</w:t>
            </w:r>
          </w:p>
          <w:p w:rsidR="002944A7" w:rsidRPr="00D86E4C" w:rsidRDefault="002944A7" w:rsidP="00946E59">
            <w:pPr>
              <w:pStyle w:val="Listenabsatz"/>
              <w:numPr>
                <w:ilvl w:val="0"/>
                <w:numId w:val="1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Reaktion von Ammoniaklösung mit Salzsäure</w:t>
            </w:r>
          </w:p>
          <w:p w:rsidR="002944A7" w:rsidRPr="00D86E4C" w:rsidRDefault="002944A7" w:rsidP="00D86E4C">
            <w:pPr>
              <w:pStyle w:val="Aufzhlung"/>
              <w:spacing w:before="120" w:after="0"/>
              <w:ind w:left="3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D86E4C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verbindliche</w:t>
            </w:r>
            <w:r w:rsidRPr="00D86E4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Fachbegriffe: </w:t>
            </w:r>
            <w:r w:rsidRPr="00D86E4C">
              <w:rPr>
                <w:rFonts w:asciiTheme="minorHAnsi" w:hAnsiTheme="minorHAnsi"/>
                <w:color w:val="FF0000"/>
                <w:sz w:val="20"/>
                <w:szCs w:val="20"/>
              </w:rPr>
              <w:t>(S.</w:t>
            </w:r>
            <w:r w:rsidR="00A81519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38/39</w:t>
            </w:r>
            <w:r w:rsidRPr="00D86E4C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  <w:p w:rsidR="002944A7" w:rsidRPr="00D86E4C" w:rsidRDefault="002944A7" w:rsidP="00946E59">
            <w:pPr>
              <w:pStyle w:val="Listenabsatz"/>
              <w:numPr>
                <w:ilvl w:val="0"/>
                <w:numId w:val="16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 xml:space="preserve">Säure-Base-Definition nach </w:t>
            </w:r>
            <w:proofErr w:type="spellStart"/>
            <w:r w:rsidRPr="00D86E4C">
              <w:rPr>
                <w:sz w:val="20"/>
                <w:szCs w:val="20"/>
              </w:rPr>
              <w:t>Brønsted</w:t>
            </w:r>
            <w:proofErr w:type="spellEnd"/>
          </w:p>
          <w:p w:rsidR="002944A7" w:rsidRPr="00D86E4C" w:rsidRDefault="002944A7" w:rsidP="00946E59">
            <w:pPr>
              <w:pStyle w:val="Listenabsatz"/>
              <w:numPr>
                <w:ilvl w:val="0"/>
                <w:numId w:val="16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Protonen-</w:t>
            </w:r>
            <w:proofErr w:type="spellStart"/>
            <w:r w:rsidRPr="00D86E4C">
              <w:rPr>
                <w:sz w:val="20"/>
                <w:szCs w:val="20"/>
              </w:rPr>
              <w:t>Donator</w:t>
            </w:r>
            <w:proofErr w:type="spellEnd"/>
          </w:p>
          <w:p w:rsidR="002944A7" w:rsidRPr="00D86E4C" w:rsidRDefault="002944A7" w:rsidP="00946E59">
            <w:pPr>
              <w:pStyle w:val="Listenabsatz"/>
              <w:numPr>
                <w:ilvl w:val="0"/>
                <w:numId w:val="16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Protonen-Akzeptor</w:t>
            </w:r>
          </w:p>
          <w:p w:rsidR="002944A7" w:rsidRPr="00D86E4C" w:rsidRDefault="002944A7" w:rsidP="00946E59">
            <w:pPr>
              <w:pStyle w:val="Listenabsatz"/>
              <w:numPr>
                <w:ilvl w:val="0"/>
                <w:numId w:val="16"/>
              </w:num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D86E4C">
              <w:rPr>
                <w:sz w:val="20"/>
                <w:szCs w:val="20"/>
              </w:rPr>
              <w:t>Ampholyt</w:t>
            </w:r>
            <w:proofErr w:type="spellEnd"/>
          </w:p>
          <w:p w:rsidR="002944A7" w:rsidRPr="00D86E4C" w:rsidRDefault="002944A7" w:rsidP="00946E59">
            <w:pPr>
              <w:pStyle w:val="Listenabsatz"/>
              <w:numPr>
                <w:ilvl w:val="0"/>
                <w:numId w:val="16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Protonenübertragungsreaktion</w:t>
            </w:r>
          </w:p>
          <w:p w:rsidR="002944A7" w:rsidRPr="00D86E4C" w:rsidRDefault="002944A7" w:rsidP="00211344">
            <w:pPr>
              <w:pStyle w:val="Listenabsatz"/>
              <w:tabs>
                <w:tab w:val="left" w:pos="0"/>
              </w:tabs>
              <w:ind w:left="34"/>
              <w:rPr>
                <w:sz w:val="20"/>
                <w:szCs w:val="20"/>
              </w:rPr>
            </w:pPr>
            <w:r w:rsidRPr="00D86E4C">
              <w:rPr>
                <w:b/>
                <w:sz w:val="20"/>
                <w:szCs w:val="20"/>
              </w:rPr>
              <w:t>[</w:t>
            </w:r>
            <w:r w:rsidR="00211344">
              <w:rPr>
                <w:b/>
                <w:sz w:val="20"/>
                <w:szCs w:val="20"/>
              </w:rPr>
              <w:t>4</w:t>
            </w:r>
            <w:r w:rsidRPr="00D86E4C">
              <w:rPr>
                <w:b/>
                <w:sz w:val="20"/>
                <w:szCs w:val="20"/>
              </w:rPr>
              <w:t xml:space="preserve"> h]</w:t>
            </w:r>
          </w:p>
        </w:tc>
        <w:tc>
          <w:tcPr>
            <w:tcW w:w="6884" w:type="dxa"/>
            <w:vMerge/>
          </w:tcPr>
          <w:p w:rsidR="002944A7" w:rsidRPr="00D86E4C" w:rsidRDefault="002944A7" w:rsidP="00807266">
            <w:pPr>
              <w:ind w:left="360"/>
            </w:pPr>
          </w:p>
        </w:tc>
        <w:tc>
          <w:tcPr>
            <w:tcW w:w="2339" w:type="dxa"/>
          </w:tcPr>
          <w:p w:rsidR="002944A7" w:rsidRDefault="00A4685C" w:rsidP="00946E59">
            <w:pPr>
              <w:pStyle w:val="Aufzhlung"/>
              <w:numPr>
                <w:ilvl w:val="0"/>
                <w:numId w:val="7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Reaktion von Chlorwasserstoff mit </w:t>
            </w:r>
            <w:r w:rsidR="00822F14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Wasser</w:t>
            </w:r>
          </w:p>
          <w:p w:rsidR="00A4685C" w:rsidRDefault="00A4685C" w:rsidP="00946E59">
            <w:pPr>
              <w:pStyle w:val="Aufzhlung"/>
              <w:numPr>
                <w:ilvl w:val="0"/>
                <w:numId w:val="7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Herstellung von </w:t>
            </w:r>
            <w:r w:rsidR="00822F14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Ammoniak</w:t>
            </w:r>
          </w:p>
          <w:p w:rsidR="00A4685C" w:rsidRDefault="00A4685C" w:rsidP="00946E59">
            <w:pPr>
              <w:pStyle w:val="Aufzhlung"/>
              <w:numPr>
                <w:ilvl w:val="0"/>
                <w:numId w:val="7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Reaktion von Ammoniak mit Chlorwasserstoff</w:t>
            </w:r>
          </w:p>
          <w:p w:rsidR="00E8471D" w:rsidRPr="00E8471D" w:rsidRDefault="00E8471D" w:rsidP="00E8471D">
            <w:pPr>
              <w:pStyle w:val="Aufzhlung"/>
              <w:spacing w:before="0" w:after="0"/>
              <w:ind w:left="36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8471D">
              <w:rPr>
                <w:rFonts w:asciiTheme="minorHAnsi" w:hAnsiTheme="minorHAnsi"/>
                <w:color w:val="FF0000"/>
                <w:sz w:val="20"/>
                <w:szCs w:val="20"/>
              </w:rPr>
              <w:t>(S.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36/37</w:t>
            </w:r>
            <w:r w:rsidRPr="00E8471D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</w:tc>
      </w:tr>
      <w:tr w:rsidR="002944A7" w:rsidRPr="00D86E4C" w:rsidTr="003D630D">
        <w:trPr>
          <w:trHeight w:val="2854"/>
        </w:trPr>
        <w:tc>
          <w:tcPr>
            <w:tcW w:w="5637" w:type="dxa"/>
          </w:tcPr>
          <w:p w:rsidR="002944A7" w:rsidRPr="00D86E4C" w:rsidRDefault="002944A7" w:rsidP="00D86E4C">
            <w:pPr>
              <w:pStyle w:val="Aufzhlung"/>
              <w:spacing w:before="120" w:after="0"/>
              <w:ind w:left="3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D86E4C">
              <w:rPr>
                <w:rFonts w:asciiTheme="minorHAnsi" w:hAnsiTheme="minorHAnsi"/>
                <w:b/>
                <w:sz w:val="20"/>
                <w:szCs w:val="20"/>
              </w:rPr>
              <w:t xml:space="preserve">Neutralisation </w:t>
            </w:r>
            <w:r w:rsidRPr="00D86E4C">
              <w:rPr>
                <w:rFonts w:asciiTheme="minorHAnsi" w:hAnsiTheme="minorHAnsi"/>
                <w:color w:val="FF0000"/>
                <w:sz w:val="20"/>
                <w:szCs w:val="20"/>
              </w:rPr>
              <w:t>(S.</w:t>
            </w:r>
            <w:r w:rsidR="00A81519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40</w:t>
            </w:r>
            <w:r w:rsidRPr="00D86E4C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  <w:p w:rsidR="002944A7" w:rsidRPr="00D86E4C" w:rsidRDefault="002944A7" w:rsidP="00946E59">
            <w:pPr>
              <w:pStyle w:val="Listenabsatz"/>
              <w:numPr>
                <w:ilvl w:val="0"/>
                <w:numId w:val="16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Neutralisation</w:t>
            </w:r>
          </w:p>
          <w:p w:rsidR="002944A7" w:rsidRDefault="002944A7" w:rsidP="00946E59">
            <w:pPr>
              <w:pStyle w:val="Listenabsatz"/>
              <w:numPr>
                <w:ilvl w:val="0"/>
                <w:numId w:val="16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Neutralisationsreaktionen – lebenswichtig für Organismen</w:t>
            </w:r>
          </w:p>
          <w:p w:rsidR="002944A7" w:rsidRDefault="002944A7" w:rsidP="00946E59">
            <w:pPr>
              <w:pStyle w:val="Listenabsatz"/>
              <w:numPr>
                <w:ilvl w:val="0"/>
                <w:numId w:val="16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Die Stoffmengenkonzentration c</w:t>
            </w:r>
          </w:p>
          <w:p w:rsidR="002944A7" w:rsidRDefault="002944A7" w:rsidP="00D86E4C">
            <w:pPr>
              <w:pStyle w:val="Listenabsatz"/>
              <w:tabs>
                <w:tab w:val="left" w:pos="0"/>
              </w:tabs>
              <w:ind w:left="34"/>
              <w:rPr>
                <w:i/>
                <w:sz w:val="20"/>
                <w:szCs w:val="20"/>
              </w:rPr>
            </w:pPr>
          </w:p>
          <w:p w:rsidR="002944A7" w:rsidRPr="00D86E4C" w:rsidRDefault="002944A7" w:rsidP="00D86E4C">
            <w:pPr>
              <w:pStyle w:val="Listenabsatz"/>
              <w:tabs>
                <w:tab w:val="left" w:pos="0"/>
              </w:tabs>
              <w:ind w:left="34"/>
              <w:rPr>
                <w:sz w:val="20"/>
                <w:szCs w:val="20"/>
              </w:rPr>
            </w:pPr>
            <w:r w:rsidRPr="00D86E4C">
              <w:rPr>
                <w:i/>
                <w:sz w:val="20"/>
                <w:szCs w:val="20"/>
              </w:rPr>
              <w:t>verbindliche</w:t>
            </w:r>
            <w:r w:rsidRPr="00D86E4C">
              <w:rPr>
                <w:b/>
                <w:sz w:val="20"/>
                <w:szCs w:val="20"/>
              </w:rPr>
              <w:t xml:space="preserve"> Fachbegriffe: </w:t>
            </w:r>
            <w:r w:rsidRPr="00D86E4C">
              <w:rPr>
                <w:color w:val="FF0000"/>
                <w:sz w:val="20"/>
                <w:szCs w:val="20"/>
              </w:rPr>
              <w:t xml:space="preserve">(S. </w:t>
            </w:r>
            <w:r w:rsidR="00A81519">
              <w:rPr>
                <w:color w:val="FF0000"/>
                <w:sz w:val="20"/>
                <w:szCs w:val="20"/>
              </w:rPr>
              <w:t>42-43</w:t>
            </w:r>
            <w:r w:rsidRPr="00D86E4C">
              <w:rPr>
                <w:color w:val="FF0000"/>
                <w:sz w:val="20"/>
                <w:szCs w:val="20"/>
              </w:rPr>
              <w:t>)</w:t>
            </w:r>
          </w:p>
          <w:p w:rsidR="002944A7" w:rsidRPr="00D86E4C" w:rsidRDefault="002944A7" w:rsidP="00946E59">
            <w:pPr>
              <w:pStyle w:val="Listenabsatz"/>
              <w:numPr>
                <w:ilvl w:val="0"/>
                <w:numId w:val="17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86E4C">
              <w:rPr>
                <w:i/>
                <w:sz w:val="20"/>
                <w:szCs w:val="20"/>
              </w:rPr>
              <w:t>Neutralisation</w:t>
            </w:r>
          </w:p>
          <w:p w:rsidR="002944A7" w:rsidRPr="00D86E4C" w:rsidRDefault="002944A7" w:rsidP="00946E59">
            <w:pPr>
              <w:pStyle w:val="Listenabsatz"/>
              <w:numPr>
                <w:ilvl w:val="0"/>
                <w:numId w:val="17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Neutralisationswärme</w:t>
            </w:r>
          </w:p>
          <w:p w:rsidR="002944A7" w:rsidRPr="00D86E4C" w:rsidRDefault="002944A7" w:rsidP="00946E59">
            <w:pPr>
              <w:pStyle w:val="Listenabsatz"/>
              <w:numPr>
                <w:ilvl w:val="0"/>
                <w:numId w:val="17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Stoffmengenkonzentration</w:t>
            </w:r>
            <w:r>
              <w:rPr>
                <w:sz w:val="20"/>
                <w:szCs w:val="20"/>
              </w:rPr>
              <w:t xml:space="preserve"> </w:t>
            </w:r>
            <w:r w:rsidRPr="00D86E4C">
              <w:rPr>
                <w:i/>
                <w:sz w:val="20"/>
                <w:szCs w:val="20"/>
              </w:rPr>
              <w:t>c</w:t>
            </w:r>
          </w:p>
          <w:p w:rsidR="002944A7" w:rsidRDefault="002944A7" w:rsidP="00946E59">
            <w:pPr>
              <w:pStyle w:val="Listenabsatz"/>
              <w:numPr>
                <w:ilvl w:val="0"/>
                <w:numId w:val="17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86E4C">
              <w:rPr>
                <w:sz w:val="20"/>
                <w:szCs w:val="20"/>
              </w:rPr>
              <w:t>Säure-Base</w:t>
            </w:r>
            <w:r>
              <w:rPr>
                <w:sz w:val="20"/>
                <w:szCs w:val="20"/>
              </w:rPr>
              <w:t>-</w:t>
            </w:r>
            <w:r w:rsidRPr="00D86E4C">
              <w:rPr>
                <w:sz w:val="20"/>
                <w:szCs w:val="20"/>
              </w:rPr>
              <w:t>Titration</w:t>
            </w:r>
          </w:p>
          <w:p w:rsidR="00211344" w:rsidRPr="00D86E4C" w:rsidRDefault="00211344" w:rsidP="00211344">
            <w:pPr>
              <w:pStyle w:val="Listenabsatz"/>
              <w:tabs>
                <w:tab w:val="left" w:pos="0"/>
              </w:tabs>
              <w:ind w:left="34"/>
              <w:rPr>
                <w:sz w:val="20"/>
                <w:szCs w:val="20"/>
              </w:rPr>
            </w:pPr>
            <w:r w:rsidRPr="00D86E4C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5</w:t>
            </w:r>
            <w:r w:rsidRPr="00D86E4C">
              <w:rPr>
                <w:b/>
                <w:sz w:val="20"/>
                <w:szCs w:val="20"/>
              </w:rPr>
              <w:t xml:space="preserve"> h]</w:t>
            </w:r>
          </w:p>
        </w:tc>
        <w:tc>
          <w:tcPr>
            <w:tcW w:w="6884" w:type="dxa"/>
            <w:vMerge/>
          </w:tcPr>
          <w:p w:rsidR="002944A7" w:rsidRPr="00D86E4C" w:rsidRDefault="002944A7" w:rsidP="00807266">
            <w:pPr>
              <w:ind w:left="360"/>
            </w:pPr>
          </w:p>
        </w:tc>
        <w:tc>
          <w:tcPr>
            <w:tcW w:w="2339" w:type="dxa"/>
          </w:tcPr>
          <w:p w:rsidR="00211344" w:rsidRDefault="00211344" w:rsidP="00946E59">
            <w:pPr>
              <w:pStyle w:val="Aufzhlung"/>
              <w:numPr>
                <w:ilvl w:val="0"/>
                <w:numId w:val="7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Titration von Natronlauge mit Salzsäure und/oder umgekehrt</w:t>
            </w:r>
          </w:p>
          <w:p w:rsidR="00E8471D" w:rsidRPr="00E8471D" w:rsidRDefault="00E8471D" w:rsidP="00E8471D">
            <w:pPr>
              <w:pStyle w:val="Aufzhlung"/>
              <w:spacing w:before="0" w:after="0"/>
              <w:ind w:left="36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8471D">
              <w:rPr>
                <w:rFonts w:asciiTheme="minorHAnsi" w:hAnsiTheme="minorHAnsi"/>
                <w:color w:val="FF0000"/>
                <w:sz w:val="20"/>
                <w:szCs w:val="20"/>
              </w:rPr>
              <w:t>(S. 44)</w:t>
            </w:r>
          </w:p>
          <w:p w:rsidR="002944A7" w:rsidRPr="00E8471D" w:rsidRDefault="00A4685C" w:rsidP="00946E59">
            <w:pPr>
              <w:pStyle w:val="Aufzhlung"/>
              <w:numPr>
                <w:ilvl w:val="0"/>
                <w:numId w:val="7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Temperaturbestimmung bei einer </w:t>
            </w:r>
            <w:r w:rsidR="00211344" w:rsidRPr="00211344">
              <w:rPr>
                <w:rFonts w:asciiTheme="minorHAnsi" w:hAnsiTheme="minorHAnsi"/>
                <w:b/>
                <w:sz w:val="20"/>
                <w:szCs w:val="20"/>
              </w:rPr>
              <w:t>Neutralisation</w:t>
            </w:r>
          </w:p>
          <w:p w:rsidR="00211344" w:rsidRPr="00E8471D" w:rsidRDefault="00E8471D" w:rsidP="00E8471D">
            <w:pPr>
              <w:pStyle w:val="Aufzhlung"/>
              <w:spacing w:before="0" w:after="0"/>
              <w:ind w:left="36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8471D">
              <w:rPr>
                <w:rFonts w:asciiTheme="minorHAnsi" w:hAnsiTheme="minorHAnsi"/>
                <w:color w:val="FF0000"/>
                <w:sz w:val="20"/>
                <w:szCs w:val="20"/>
              </w:rPr>
              <w:t>(S.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40/41</w:t>
            </w:r>
            <w:r w:rsidRPr="00E8471D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</w:tc>
      </w:tr>
    </w:tbl>
    <w:p w:rsidR="00E4099C" w:rsidRPr="00D752E6" w:rsidRDefault="00E4099C"/>
    <w:tbl>
      <w:tblPr>
        <w:tblStyle w:val="Tabellenraster"/>
        <w:tblW w:w="14860" w:type="dxa"/>
        <w:tblLayout w:type="fixed"/>
        <w:tblLook w:val="04A0" w:firstRow="1" w:lastRow="0" w:firstColumn="1" w:lastColumn="0" w:noHBand="0" w:noVBand="1"/>
      </w:tblPr>
      <w:tblGrid>
        <w:gridCol w:w="4928"/>
        <w:gridCol w:w="5404"/>
        <w:gridCol w:w="4528"/>
      </w:tblGrid>
      <w:tr w:rsidR="0059064E" w:rsidRPr="00D752E6" w:rsidTr="00F9518D">
        <w:trPr>
          <w:trHeight w:val="272"/>
        </w:trPr>
        <w:tc>
          <w:tcPr>
            <w:tcW w:w="4928" w:type="dxa"/>
          </w:tcPr>
          <w:p w:rsidR="0059064E" w:rsidRPr="00D752E6" w:rsidRDefault="00DB317C" w:rsidP="00AC4895">
            <w:pPr>
              <w:jc w:val="center"/>
              <w:rPr>
                <w:b/>
              </w:rPr>
            </w:pPr>
            <w:r w:rsidRPr="00D752E6">
              <w:rPr>
                <w:b/>
              </w:rPr>
              <w:t xml:space="preserve">Bezug zum </w:t>
            </w:r>
            <w:r w:rsidR="004F590C" w:rsidRPr="00D752E6">
              <w:rPr>
                <w:b/>
              </w:rPr>
              <w:t>Basiscurriculum</w:t>
            </w:r>
            <w:r w:rsidR="0059064E" w:rsidRPr="00D752E6">
              <w:rPr>
                <w:b/>
              </w:rPr>
              <w:t xml:space="preserve"> Sprachbildung</w:t>
            </w:r>
          </w:p>
        </w:tc>
        <w:tc>
          <w:tcPr>
            <w:tcW w:w="5404" w:type="dxa"/>
          </w:tcPr>
          <w:p w:rsidR="0059064E" w:rsidRPr="00D752E6" w:rsidRDefault="00DB317C" w:rsidP="00AC4895">
            <w:pPr>
              <w:jc w:val="center"/>
              <w:rPr>
                <w:b/>
              </w:rPr>
            </w:pPr>
            <w:r w:rsidRPr="00D752E6">
              <w:rPr>
                <w:b/>
              </w:rPr>
              <w:t xml:space="preserve">Bezug zum </w:t>
            </w:r>
            <w:r w:rsidR="004F590C" w:rsidRPr="00D752E6">
              <w:rPr>
                <w:b/>
              </w:rPr>
              <w:t xml:space="preserve">Basiscurriculum </w:t>
            </w:r>
            <w:r w:rsidR="0059064E" w:rsidRPr="00D752E6">
              <w:rPr>
                <w:b/>
              </w:rPr>
              <w:t>Medienbildung</w:t>
            </w:r>
          </w:p>
        </w:tc>
        <w:tc>
          <w:tcPr>
            <w:tcW w:w="4528" w:type="dxa"/>
          </w:tcPr>
          <w:p w:rsidR="0059064E" w:rsidRPr="00D752E6" w:rsidRDefault="00DB317C" w:rsidP="00DB317C">
            <w:pPr>
              <w:jc w:val="center"/>
              <w:rPr>
                <w:b/>
              </w:rPr>
            </w:pPr>
            <w:r w:rsidRPr="00D752E6">
              <w:rPr>
                <w:b/>
              </w:rPr>
              <w:t>Bezug zu den ü</w:t>
            </w:r>
            <w:r w:rsidR="004F590C" w:rsidRPr="00D752E6">
              <w:rPr>
                <w:b/>
              </w:rPr>
              <w:t>bergreifende</w:t>
            </w:r>
            <w:r w:rsidRPr="00D752E6">
              <w:rPr>
                <w:b/>
              </w:rPr>
              <w:t>n</w:t>
            </w:r>
            <w:r w:rsidR="004F590C" w:rsidRPr="00D752E6">
              <w:rPr>
                <w:b/>
              </w:rPr>
              <w:t xml:space="preserve"> Themen</w:t>
            </w:r>
            <w:r w:rsidR="0065715D">
              <w:rPr>
                <w:b/>
              </w:rPr>
              <w:t xml:space="preserve"> </w:t>
            </w:r>
            <w:r w:rsidR="0065715D" w:rsidRPr="0065715D">
              <w:rPr>
                <w:color w:val="00B050"/>
              </w:rPr>
              <w:t>(RLP)</w:t>
            </w:r>
          </w:p>
        </w:tc>
      </w:tr>
      <w:tr w:rsidR="0059064E" w:rsidRPr="00D752E6" w:rsidTr="003D630D">
        <w:trPr>
          <w:trHeight w:val="3567"/>
        </w:trPr>
        <w:tc>
          <w:tcPr>
            <w:tcW w:w="4928" w:type="dxa"/>
          </w:tcPr>
          <w:p w:rsidR="00DB317C" w:rsidRPr="003D630D" w:rsidRDefault="00DB317C" w:rsidP="00DB317C">
            <w:pPr>
              <w:pStyle w:val="Textkrper"/>
              <w:rPr>
                <w:sz w:val="20"/>
                <w:szCs w:val="20"/>
                <w:lang w:eastAsia="de-DE"/>
              </w:rPr>
            </w:pPr>
            <w:r w:rsidRPr="003D630D">
              <w:rPr>
                <w:sz w:val="20"/>
                <w:szCs w:val="20"/>
                <w:lang w:eastAsia="de-DE"/>
              </w:rPr>
              <w:t>Die Schülerinnen und Schüler können …</w:t>
            </w:r>
          </w:p>
          <w:p w:rsidR="00B77FC9" w:rsidRPr="003D630D" w:rsidRDefault="00B77FC9" w:rsidP="00946E59">
            <w:pPr>
              <w:pStyle w:val="Textkrper"/>
              <w:numPr>
                <w:ilvl w:val="0"/>
                <w:numId w:val="23"/>
              </w:numPr>
              <w:spacing w:after="0"/>
              <w:rPr>
                <w:sz w:val="20"/>
                <w:szCs w:val="20"/>
                <w:lang w:eastAsia="de-DE"/>
              </w:rPr>
            </w:pPr>
            <w:r w:rsidRPr="003D630D">
              <w:rPr>
                <w:sz w:val="20"/>
                <w:szCs w:val="20"/>
                <w:lang w:eastAsia="de-DE"/>
              </w:rPr>
              <w:t xml:space="preserve">Teilchenveränderungen bei chemischen Reaktionen beschreiben. </w:t>
            </w:r>
            <w:r w:rsidRPr="003D630D">
              <w:rPr>
                <w:color w:val="FF0000"/>
                <w:sz w:val="20"/>
                <w:szCs w:val="20"/>
                <w:lang w:eastAsia="de-DE"/>
              </w:rPr>
              <w:t>(S.20)</w:t>
            </w:r>
          </w:p>
          <w:p w:rsidR="0059064E" w:rsidRPr="003D630D" w:rsidRDefault="00DB317C" w:rsidP="00946E59">
            <w:pPr>
              <w:pStyle w:val="Listenabsatz"/>
              <w:numPr>
                <w:ilvl w:val="0"/>
                <w:numId w:val="23"/>
              </w:numPr>
              <w:tabs>
                <w:tab w:val="left" w:pos="0"/>
              </w:tabs>
              <w:rPr>
                <w:b/>
                <w:color w:val="FF0000"/>
                <w:sz w:val="20"/>
                <w:szCs w:val="20"/>
              </w:rPr>
            </w:pPr>
            <w:r w:rsidRPr="003D630D">
              <w:rPr>
                <w:sz w:val="20"/>
                <w:szCs w:val="20"/>
              </w:rPr>
              <w:t>Begriffsnetz mit verbindlichen Fachbegriffen anfertigen.</w:t>
            </w:r>
            <w:r w:rsidR="00211344" w:rsidRPr="003D630D">
              <w:rPr>
                <w:sz w:val="20"/>
                <w:szCs w:val="20"/>
              </w:rPr>
              <w:t xml:space="preserve"> </w:t>
            </w:r>
            <w:r w:rsidR="00211344" w:rsidRPr="003D630D">
              <w:rPr>
                <w:color w:val="FF0000"/>
                <w:sz w:val="20"/>
                <w:szCs w:val="20"/>
              </w:rPr>
              <w:t>(S. 29)</w:t>
            </w:r>
          </w:p>
          <w:p w:rsidR="00211344" w:rsidRPr="003D630D" w:rsidRDefault="00B77FC9" w:rsidP="00946E59">
            <w:pPr>
              <w:pStyle w:val="Listenabsatz"/>
              <w:numPr>
                <w:ilvl w:val="0"/>
                <w:numId w:val="23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3D630D">
              <w:rPr>
                <w:sz w:val="20"/>
                <w:szCs w:val="20"/>
              </w:rPr>
              <w:t>chemische Zeichensprache gezielt anwenden.</w:t>
            </w:r>
          </w:p>
          <w:p w:rsidR="00211344" w:rsidRPr="003D630D" w:rsidRDefault="00211344" w:rsidP="00946E59">
            <w:pPr>
              <w:pStyle w:val="Listenabsatz"/>
              <w:numPr>
                <w:ilvl w:val="0"/>
                <w:numId w:val="23"/>
              </w:numPr>
              <w:suppressAutoHyphens/>
              <w:autoSpaceDN w:val="0"/>
              <w:rPr>
                <w:sz w:val="20"/>
                <w:szCs w:val="20"/>
              </w:rPr>
            </w:pPr>
            <w:r w:rsidRPr="003D630D">
              <w:rPr>
                <w:sz w:val="20"/>
                <w:szCs w:val="20"/>
              </w:rPr>
              <w:t>Fachbegriffe und fachliche Wendungen aus den Texten erarbeiten und erläutern</w:t>
            </w:r>
            <w:r w:rsidR="00B77FC9" w:rsidRPr="003D630D">
              <w:rPr>
                <w:sz w:val="20"/>
                <w:szCs w:val="20"/>
              </w:rPr>
              <w:t>.</w:t>
            </w:r>
            <w:r w:rsidRPr="003D630D">
              <w:rPr>
                <w:sz w:val="20"/>
                <w:szCs w:val="20"/>
              </w:rPr>
              <w:t xml:space="preserve"> </w:t>
            </w:r>
          </w:p>
          <w:p w:rsidR="00211344" w:rsidRPr="003D630D" w:rsidRDefault="00211344" w:rsidP="00946E59">
            <w:pPr>
              <w:pStyle w:val="Listenabsatz"/>
              <w:numPr>
                <w:ilvl w:val="0"/>
                <w:numId w:val="23"/>
              </w:numPr>
              <w:suppressAutoHyphens/>
              <w:autoSpaceDN w:val="0"/>
              <w:rPr>
                <w:sz w:val="20"/>
                <w:szCs w:val="20"/>
              </w:rPr>
            </w:pPr>
            <w:r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Texte in Fachsprache umwandeln</w:t>
            </w:r>
            <w:r w:rsidR="00B77FC9" w:rsidRPr="003D630D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.</w:t>
            </w:r>
          </w:p>
          <w:p w:rsidR="00211344" w:rsidRPr="003D630D" w:rsidRDefault="00B77FC9" w:rsidP="00946E5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3D630D">
              <w:rPr>
                <w:sz w:val="20"/>
                <w:szCs w:val="20"/>
              </w:rPr>
              <w:t xml:space="preserve">Texte unter fokussierenden Aufgabenstellungen </w:t>
            </w:r>
            <w:r w:rsidR="003D630D">
              <w:rPr>
                <w:sz w:val="20"/>
                <w:szCs w:val="20"/>
              </w:rPr>
              <w:br/>
            </w:r>
            <w:r w:rsidRPr="003D630D">
              <w:rPr>
                <w:sz w:val="20"/>
                <w:szCs w:val="20"/>
              </w:rPr>
              <w:t xml:space="preserve">rezipieren. </w:t>
            </w:r>
            <w:r w:rsidRPr="003D630D">
              <w:rPr>
                <w:color w:val="FF0000"/>
                <w:sz w:val="20"/>
                <w:szCs w:val="20"/>
              </w:rPr>
              <w:t>(S.34/35)</w:t>
            </w:r>
          </w:p>
          <w:p w:rsidR="00B77FC9" w:rsidRPr="003D630D" w:rsidRDefault="00B77FC9" w:rsidP="00B77FC9">
            <w:pPr>
              <w:pStyle w:val="Listenabsatz"/>
              <w:ind w:left="360"/>
              <w:rPr>
                <w:sz w:val="20"/>
                <w:szCs w:val="20"/>
              </w:rPr>
            </w:pPr>
          </w:p>
          <w:p w:rsidR="0009323D" w:rsidRPr="003D630D" w:rsidRDefault="0009323D" w:rsidP="00B77FC9">
            <w:pPr>
              <w:tabs>
                <w:tab w:val="left" w:pos="0"/>
              </w:tabs>
              <w:ind w:left="266"/>
              <w:rPr>
                <w:b/>
                <w:sz w:val="20"/>
                <w:szCs w:val="20"/>
              </w:rPr>
            </w:pPr>
          </w:p>
        </w:tc>
        <w:tc>
          <w:tcPr>
            <w:tcW w:w="5404" w:type="dxa"/>
          </w:tcPr>
          <w:p w:rsidR="00362BA0" w:rsidRPr="003D630D" w:rsidRDefault="00362BA0" w:rsidP="00362BA0">
            <w:pPr>
              <w:pStyle w:val="Textkrper"/>
              <w:rPr>
                <w:sz w:val="20"/>
                <w:szCs w:val="20"/>
                <w:lang w:eastAsia="de-DE"/>
              </w:rPr>
            </w:pPr>
            <w:r w:rsidRPr="003D630D">
              <w:rPr>
                <w:sz w:val="20"/>
                <w:szCs w:val="20"/>
                <w:lang w:eastAsia="de-DE"/>
              </w:rPr>
              <w:t>Die Schülerinnen und Schüler können …</w:t>
            </w:r>
          </w:p>
          <w:p w:rsidR="004F590C" w:rsidRPr="003D630D" w:rsidRDefault="00362BA0" w:rsidP="00946E59">
            <w:pPr>
              <w:pStyle w:val="Listenabsatz"/>
              <w:numPr>
                <w:ilvl w:val="0"/>
                <w:numId w:val="6"/>
              </w:numPr>
              <w:rPr>
                <w:rFonts w:cs="Arial"/>
                <w:color w:val="FF0000"/>
                <w:sz w:val="20"/>
                <w:szCs w:val="20"/>
              </w:rPr>
            </w:pPr>
            <w:r w:rsidRPr="003D630D">
              <w:rPr>
                <w:rFonts w:cs="Arial"/>
                <w:sz w:val="20"/>
                <w:szCs w:val="20"/>
              </w:rPr>
              <w:t>im</w:t>
            </w:r>
            <w:r w:rsidR="0009323D" w:rsidRPr="003D630D">
              <w:rPr>
                <w:rFonts w:cs="Arial"/>
                <w:sz w:val="20"/>
                <w:szCs w:val="20"/>
              </w:rPr>
              <w:t xml:space="preserve"> Internet</w:t>
            </w:r>
            <w:r w:rsidRPr="003D630D">
              <w:rPr>
                <w:rFonts w:cs="Arial"/>
                <w:sz w:val="20"/>
                <w:szCs w:val="20"/>
              </w:rPr>
              <w:t xml:space="preserve"> </w:t>
            </w:r>
            <w:r w:rsidR="00B77FC9" w:rsidRPr="003D630D">
              <w:rPr>
                <w:rFonts w:cs="Arial"/>
                <w:sz w:val="20"/>
                <w:szCs w:val="20"/>
              </w:rPr>
              <w:t>zur Bedeutung des pH-Wertes</w:t>
            </w:r>
            <w:r w:rsidRPr="003D630D">
              <w:rPr>
                <w:rFonts w:cs="Arial"/>
                <w:sz w:val="20"/>
                <w:szCs w:val="20"/>
              </w:rPr>
              <w:t xml:space="preserve"> recherchieren</w:t>
            </w:r>
            <w:r w:rsidR="004836CA" w:rsidRPr="003D630D">
              <w:rPr>
                <w:rFonts w:cs="Arial"/>
                <w:sz w:val="20"/>
                <w:szCs w:val="20"/>
              </w:rPr>
              <w:t xml:space="preserve">. </w:t>
            </w:r>
            <w:r w:rsidR="004836CA" w:rsidRPr="003D630D">
              <w:rPr>
                <w:rFonts w:cs="Arial"/>
                <w:color w:val="FF0000"/>
                <w:sz w:val="20"/>
                <w:szCs w:val="20"/>
              </w:rPr>
              <w:t>(S</w:t>
            </w:r>
            <w:r w:rsidR="00B77FC9" w:rsidRPr="003D630D">
              <w:rPr>
                <w:rFonts w:cs="Arial"/>
                <w:color w:val="FF0000"/>
                <w:sz w:val="20"/>
                <w:szCs w:val="20"/>
              </w:rPr>
              <w:t>. 3</w:t>
            </w:r>
            <w:r w:rsidR="004836CA" w:rsidRPr="003D630D">
              <w:rPr>
                <w:rFonts w:cs="Arial"/>
                <w:color w:val="FF0000"/>
                <w:sz w:val="20"/>
                <w:szCs w:val="20"/>
              </w:rPr>
              <w:t>3)</w:t>
            </w:r>
          </w:p>
          <w:p w:rsidR="00004394" w:rsidRPr="003D630D" w:rsidRDefault="00004394" w:rsidP="00946E59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D630D">
              <w:rPr>
                <w:sz w:val="20"/>
                <w:szCs w:val="20"/>
              </w:rPr>
              <w:t xml:space="preserve">ein </w:t>
            </w:r>
            <w:proofErr w:type="spellStart"/>
            <w:r w:rsidRPr="003D630D">
              <w:rPr>
                <w:sz w:val="20"/>
                <w:szCs w:val="20"/>
              </w:rPr>
              <w:t>Erklärvideo</w:t>
            </w:r>
            <w:proofErr w:type="spellEnd"/>
            <w:r w:rsidRPr="003D630D">
              <w:rPr>
                <w:sz w:val="20"/>
                <w:szCs w:val="20"/>
              </w:rPr>
              <w:t xml:space="preserve"> </w:t>
            </w:r>
            <w:r w:rsidR="00B77FC9" w:rsidRPr="003D630D">
              <w:rPr>
                <w:sz w:val="20"/>
                <w:szCs w:val="20"/>
              </w:rPr>
              <w:t xml:space="preserve">zur Veranschaulichung </w:t>
            </w:r>
            <w:r w:rsidRPr="003D630D">
              <w:rPr>
                <w:sz w:val="20"/>
                <w:szCs w:val="20"/>
              </w:rPr>
              <w:t>von Protonenübergängen</w:t>
            </w:r>
            <w:r w:rsidR="00B77FC9" w:rsidRPr="003D630D">
              <w:rPr>
                <w:sz w:val="20"/>
                <w:szCs w:val="20"/>
              </w:rPr>
              <w:t xml:space="preserve"> </w:t>
            </w:r>
            <w:r w:rsidRPr="003D630D">
              <w:rPr>
                <w:sz w:val="20"/>
                <w:szCs w:val="20"/>
              </w:rPr>
              <w:t xml:space="preserve">bei Säure-Base-Reaktionen </w:t>
            </w:r>
            <w:r w:rsidR="00B77FC9" w:rsidRPr="003D630D">
              <w:rPr>
                <w:sz w:val="20"/>
                <w:szCs w:val="20"/>
              </w:rPr>
              <w:t>herstellen</w:t>
            </w:r>
            <w:r w:rsidRPr="003D630D">
              <w:rPr>
                <w:sz w:val="20"/>
                <w:szCs w:val="20"/>
              </w:rPr>
              <w:t>.</w:t>
            </w:r>
            <w:r w:rsidR="00B77FC9" w:rsidRPr="003D630D">
              <w:rPr>
                <w:sz w:val="20"/>
                <w:szCs w:val="20"/>
              </w:rPr>
              <w:t xml:space="preserve"> </w:t>
            </w:r>
          </w:p>
          <w:p w:rsidR="00362BA0" w:rsidRPr="003D630D" w:rsidRDefault="00362BA0" w:rsidP="00946E59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D630D">
              <w:rPr>
                <w:rFonts w:cs="Arial"/>
                <w:sz w:val="20"/>
                <w:szCs w:val="20"/>
              </w:rPr>
              <w:t>adressatengerecht p</w:t>
            </w:r>
            <w:r w:rsidR="004F590C" w:rsidRPr="003D630D">
              <w:rPr>
                <w:rFonts w:cs="Arial"/>
                <w:sz w:val="20"/>
                <w:szCs w:val="20"/>
              </w:rPr>
              <w:t>räsentieren</w:t>
            </w:r>
            <w:r w:rsidR="004836CA" w:rsidRPr="003D63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28" w:type="dxa"/>
          </w:tcPr>
          <w:p w:rsidR="00004394" w:rsidRPr="003D630D" w:rsidRDefault="00A81519" w:rsidP="00004394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r w:rsidRPr="003D630D">
              <w:rPr>
                <w:color w:val="00B050"/>
                <w:sz w:val="20"/>
                <w:szCs w:val="20"/>
              </w:rPr>
              <w:t>Thema 13:</w:t>
            </w:r>
            <w:r w:rsidRPr="003D630D">
              <w:rPr>
                <w:sz w:val="20"/>
                <w:szCs w:val="20"/>
              </w:rPr>
              <w:t xml:space="preserve"> </w:t>
            </w:r>
            <w:r w:rsidR="00004394" w:rsidRPr="003D630D">
              <w:rPr>
                <w:rFonts w:cs="Calibri"/>
                <w:b/>
                <w:sz w:val="20"/>
                <w:szCs w:val="20"/>
              </w:rPr>
              <w:t>Verbraucherbildung</w:t>
            </w:r>
          </w:p>
          <w:p w:rsidR="00E8471D" w:rsidRPr="003D630D" w:rsidRDefault="00004394" w:rsidP="00946E59">
            <w:pPr>
              <w:pStyle w:val="Listenabsatz"/>
              <w:numPr>
                <w:ilvl w:val="0"/>
                <w:numId w:val="25"/>
              </w:numPr>
              <w:snapToGrid w:val="0"/>
              <w:rPr>
                <w:rFonts w:cs="Calibri"/>
                <w:color w:val="FF0000"/>
                <w:sz w:val="20"/>
                <w:szCs w:val="20"/>
              </w:rPr>
            </w:pPr>
            <w:r w:rsidRPr="003D630D">
              <w:rPr>
                <w:rFonts w:cs="Calibri"/>
                <w:sz w:val="20"/>
                <w:szCs w:val="20"/>
              </w:rPr>
              <w:t>Entwicklung zu bewussten und refle</w:t>
            </w:r>
            <w:r w:rsidR="0065715D" w:rsidRPr="003D630D">
              <w:rPr>
                <w:rFonts w:cs="Calibri"/>
                <w:sz w:val="20"/>
                <w:szCs w:val="20"/>
              </w:rPr>
              <w:t xml:space="preserve">ktierten Verbrauchern im Alltag am Beispiel der Nutzung und Reinigung von Mehrwegflaschen </w:t>
            </w:r>
            <w:r w:rsidR="0065715D" w:rsidRPr="003D630D">
              <w:rPr>
                <w:rFonts w:cs="Calibri"/>
                <w:color w:val="FF0000"/>
                <w:sz w:val="20"/>
                <w:szCs w:val="20"/>
              </w:rPr>
              <w:t>(S. 28)</w:t>
            </w:r>
            <w:r w:rsidR="00E8471D" w:rsidRPr="003D630D">
              <w:rPr>
                <w:color w:val="00B050"/>
                <w:sz w:val="20"/>
                <w:szCs w:val="20"/>
              </w:rPr>
              <w:t xml:space="preserve"> </w:t>
            </w:r>
          </w:p>
          <w:p w:rsidR="00E8471D" w:rsidRPr="003D630D" w:rsidRDefault="00E8471D" w:rsidP="00E8471D">
            <w:pPr>
              <w:pStyle w:val="Listenabsatz"/>
              <w:snapToGrid w:val="0"/>
              <w:ind w:left="0"/>
              <w:rPr>
                <w:rFonts w:cs="Calibri"/>
                <w:b/>
                <w:sz w:val="20"/>
                <w:szCs w:val="20"/>
              </w:rPr>
            </w:pPr>
            <w:r w:rsidRPr="003D630D">
              <w:rPr>
                <w:color w:val="00B050"/>
                <w:sz w:val="20"/>
                <w:szCs w:val="20"/>
              </w:rPr>
              <w:t>Thema 11:</w:t>
            </w:r>
            <w:r w:rsidRPr="003D630D">
              <w:rPr>
                <w:sz w:val="20"/>
                <w:szCs w:val="20"/>
              </w:rPr>
              <w:t xml:space="preserve"> </w:t>
            </w:r>
            <w:r w:rsidRPr="003D630D">
              <w:rPr>
                <w:rFonts w:cs="Calibri"/>
                <w:b/>
                <w:sz w:val="20"/>
                <w:szCs w:val="20"/>
              </w:rPr>
              <w:t>Nachhaltige Entwicklung/Lernen in</w:t>
            </w:r>
          </w:p>
          <w:p w:rsidR="00004394" w:rsidRPr="003D630D" w:rsidRDefault="00E8471D" w:rsidP="00E8471D">
            <w:pPr>
              <w:pStyle w:val="Listenabsatz"/>
              <w:snapToGrid w:val="0"/>
              <w:ind w:left="0"/>
              <w:rPr>
                <w:rFonts w:cs="Calibri"/>
                <w:color w:val="FF0000"/>
                <w:sz w:val="20"/>
                <w:szCs w:val="20"/>
              </w:rPr>
            </w:pPr>
            <w:r w:rsidRPr="003D630D">
              <w:rPr>
                <w:rFonts w:cs="Calibri"/>
                <w:b/>
                <w:sz w:val="20"/>
                <w:szCs w:val="20"/>
              </w:rPr>
              <w:tab/>
              <w:t xml:space="preserve">      globalen Zusammenhängen</w:t>
            </w:r>
          </w:p>
          <w:p w:rsidR="00E8471D" w:rsidRPr="003D630D" w:rsidRDefault="00E8471D" w:rsidP="00946E59">
            <w:pPr>
              <w:pStyle w:val="Listenabsatz"/>
              <w:numPr>
                <w:ilvl w:val="0"/>
                <w:numId w:val="25"/>
              </w:numPr>
              <w:snapToGrid w:val="0"/>
              <w:rPr>
                <w:rFonts w:cs="Calibri"/>
                <w:color w:val="FF0000"/>
                <w:sz w:val="20"/>
                <w:szCs w:val="20"/>
              </w:rPr>
            </w:pPr>
            <w:r w:rsidRPr="003D630D">
              <w:rPr>
                <w:rFonts w:cs="Calibri"/>
                <w:sz w:val="20"/>
                <w:szCs w:val="20"/>
              </w:rPr>
              <w:t>Versauerung der Weltmeere und Auswirkungen auf Korallenriffe</w:t>
            </w:r>
            <w:r w:rsidRPr="003D630D">
              <w:rPr>
                <w:rFonts w:cs="Calibri"/>
                <w:color w:val="FF0000"/>
                <w:sz w:val="20"/>
                <w:szCs w:val="20"/>
              </w:rPr>
              <w:t xml:space="preserve"> (S .47) </w:t>
            </w:r>
            <w:r w:rsidRPr="003D630D">
              <w:rPr>
                <w:rFonts w:cs="Calibri"/>
                <w:b/>
                <w:sz w:val="20"/>
                <w:szCs w:val="20"/>
              </w:rPr>
              <w:sym w:font="Wingdings" w:char="F0E0"/>
            </w:r>
            <w:r w:rsidRPr="003D630D">
              <w:rPr>
                <w:rFonts w:cs="Calibri"/>
                <w:b/>
                <w:sz w:val="20"/>
                <w:szCs w:val="20"/>
              </w:rPr>
              <w:t xml:space="preserve"> Biologie</w:t>
            </w:r>
          </w:p>
          <w:p w:rsidR="00004394" w:rsidRPr="003D630D" w:rsidRDefault="0065715D" w:rsidP="00004394">
            <w:pPr>
              <w:rPr>
                <w:b/>
                <w:sz w:val="20"/>
                <w:szCs w:val="20"/>
              </w:rPr>
            </w:pPr>
            <w:r w:rsidRPr="003D630D">
              <w:rPr>
                <w:color w:val="00B050"/>
                <w:sz w:val="20"/>
                <w:szCs w:val="20"/>
              </w:rPr>
              <w:t>Thema 5:</w:t>
            </w:r>
            <w:r w:rsidRPr="003D630D">
              <w:rPr>
                <w:sz w:val="20"/>
                <w:szCs w:val="20"/>
              </w:rPr>
              <w:t xml:space="preserve"> </w:t>
            </w:r>
            <w:r w:rsidR="00004394" w:rsidRPr="003D630D">
              <w:rPr>
                <w:b/>
                <w:sz w:val="20"/>
                <w:szCs w:val="20"/>
              </w:rPr>
              <w:t xml:space="preserve"> Gesundheitsförderung</w:t>
            </w:r>
          </w:p>
          <w:p w:rsidR="0065715D" w:rsidRPr="003D630D" w:rsidRDefault="00004394" w:rsidP="00946E5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3D630D">
              <w:rPr>
                <w:sz w:val="20"/>
                <w:szCs w:val="20"/>
              </w:rPr>
              <w:t>Einhalten der Sicherheitsbestimmungen im verantwortungsvollen Umgang mit Säuren und Laugen in der Schule und im Alltag</w:t>
            </w:r>
            <w:r w:rsidR="00A81519" w:rsidRPr="003D630D">
              <w:rPr>
                <w:sz w:val="20"/>
                <w:szCs w:val="20"/>
              </w:rPr>
              <w:t xml:space="preserve"> </w:t>
            </w:r>
          </w:p>
          <w:p w:rsidR="00004394" w:rsidRPr="003D630D" w:rsidRDefault="0065715D" w:rsidP="00946E5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3D630D">
              <w:rPr>
                <w:i/>
                <w:sz w:val="20"/>
                <w:szCs w:val="20"/>
              </w:rPr>
              <w:t>p</w:t>
            </w:r>
            <w:r w:rsidRPr="003D630D">
              <w:rPr>
                <w:sz w:val="20"/>
                <w:szCs w:val="20"/>
              </w:rPr>
              <w:t xml:space="preserve">H-Werte im menschlichen Körper und passende Körperpflege </w:t>
            </w:r>
            <w:r w:rsidR="00A81519" w:rsidRPr="003D630D">
              <w:rPr>
                <w:color w:val="FF0000"/>
                <w:sz w:val="20"/>
                <w:szCs w:val="20"/>
              </w:rPr>
              <w:t>(S. 34/35)</w:t>
            </w:r>
            <w:r w:rsidR="00D55966" w:rsidRPr="003D630D">
              <w:rPr>
                <w:color w:val="FF0000"/>
                <w:sz w:val="20"/>
                <w:szCs w:val="20"/>
              </w:rPr>
              <w:t xml:space="preserve"> </w:t>
            </w:r>
            <w:r w:rsidR="00D55966" w:rsidRPr="003D630D">
              <w:rPr>
                <w:b/>
                <w:sz w:val="20"/>
                <w:szCs w:val="20"/>
              </w:rPr>
              <w:sym w:font="Wingdings" w:char="F0E0"/>
            </w:r>
            <w:r w:rsidR="00D55966" w:rsidRPr="003D630D">
              <w:rPr>
                <w:b/>
                <w:sz w:val="20"/>
                <w:szCs w:val="20"/>
              </w:rPr>
              <w:t xml:space="preserve"> Biologie</w:t>
            </w:r>
          </w:p>
        </w:tc>
      </w:tr>
      <w:tr w:rsidR="0059064E" w:rsidRPr="00D752E6" w:rsidTr="00A81519">
        <w:trPr>
          <w:trHeight w:val="1462"/>
        </w:trPr>
        <w:tc>
          <w:tcPr>
            <w:tcW w:w="14860" w:type="dxa"/>
            <w:gridSpan w:val="3"/>
          </w:tcPr>
          <w:p w:rsidR="003551A3" w:rsidRPr="003D630D" w:rsidRDefault="003551A3" w:rsidP="003551A3">
            <w:pPr>
              <w:rPr>
                <w:b/>
                <w:sz w:val="20"/>
                <w:szCs w:val="20"/>
              </w:rPr>
            </w:pPr>
            <w:r w:rsidRPr="003D630D">
              <w:rPr>
                <w:b/>
                <w:sz w:val="20"/>
                <w:szCs w:val="20"/>
              </w:rPr>
              <w:t>Fachinterne Vereinbarungen:</w:t>
            </w:r>
            <w:r w:rsidR="00211344" w:rsidRPr="003D630D">
              <w:rPr>
                <w:b/>
                <w:sz w:val="20"/>
                <w:szCs w:val="20"/>
              </w:rPr>
              <w:t xml:space="preserve"> [7 h]</w:t>
            </w:r>
          </w:p>
          <w:p w:rsidR="00E8471D" w:rsidRPr="003D630D" w:rsidRDefault="00E8471D" w:rsidP="00AC4895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630D">
              <w:rPr>
                <w:sz w:val="20"/>
                <w:szCs w:val="20"/>
              </w:rPr>
              <w:t xml:space="preserve">Systematisierung: Salzbildungsarten </w:t>
            </w:r>
            <w:r w:rsidRPr="003D630D">
              <w:rPr>
                <w:color w:val="FF0000"/>
                <w:sz w:val="20"/>
                <w:szCs w:val="20"/>
              </w:rPr>
              <w:t>(S. 46)</w:t>
            </w:r>
          </w:p>
          <w:p w:rsidR="00B77FC9" w:rsidRPr="003D630D" w:rsidRDefault="00004394" w:rsidP="00AC4895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630D">
              <w:rPr>
                <w:sz w:val="20"/>
                <w:szCs w:val="20"/>
              </w:rPr>
              <w:t xml:space="preserve">Anfertigung eines </w:t>
            </w:r>
            <w:proofErr w:type="spellStart"/>
            <w:r w:rsidRPr="003D630D">
              <w:rPr>
                <w:sz w:val="20"/>
                <w:szCs w:val="20"/>
              </w:rPr>
              <w:t>Erklärvideos</w:t>
            </w:r>
            <w:proofErr w:type="spellEnd"/>
          </w:p>
          <w:p w:rsidR="00A81519" w:rsidRPr="003D630D" w:rsidRDefault="00A81519" w:rsidP="00AC4895">
            <w:pPr>
              <w:pStyle w:val="Listenabsatz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3D630D">
              <w:rPr>
                <w:sz w:val="20"/>
                <w:szCs w:val="20"/>
              </w:rPr>
              <w:t xml:space="preserve">Anfertigen einer </w:t>
            </w:r>
            <w:proofErr w:type="spellStart"/>
            <w:r w:rsidRPr="003D630D">
              <w:rPr>
                <w:sz w:val="20"/>
                <w:szCs w:val="20"/>
              </w:rPr>
              <w:t>Concept</w:t>
            </w:r>
            <w:proofErr w:type="spellEnd"/>
            <w:r w:rsidR="0065715D" w:rsidRPr="003D630D">
              <w:rPr>
                <w:sz w:val="20"/>
                <w:szCs w:val="20"/>
              </w:rPr>
              <w:t xml:space="preserve"> </w:t>
            </w:r>
            <w:proofErr w:type="spellStart"/>
            <w:r w:rsidRPr="003D630D">
              <w:rPr>
                <w:sz w:val="20"/>
                <w:szCs w:val="20"/>
              </w:rPr>
              <w:t>map</w:t>
            </w:r>
            <w:proofErr w:type="spellEnd"/>
            <w:r w:rsidRPr="003D630D">
              <w:rPr>
                <w:sz w:val="20"/>
                <w:szCs w:val="20"/>
              </w:rPr>
              <w:t xml:space="preserve"> für Säuren </w:t>
            </w:r>
            <w:r w:rsidRPr="003D630D">
              <w:rPr>
                <w:color w:val="FF0000"/>
                <w:sz w:val="20"/>
                <w:szCs w:val="20"/>
              </w:rPr>
              <w:t>(S. 29)</w:t>
            </w:r>
          </w:p>
          <w:p w:rsidR="00004394" w:rsidRPr="003D630D" w:rsidRDefault="00004394" w:rsidP="00AC4895">
            <w:pPr>
              <w:pStyle w:val="Listenabsatz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3D630D">
              <w:rPr>
                <w:sz w:val="20"/>
                <w:szCs w:val="20"/>
              </w:rPr>
              <w:t xml:space="preserve">Auswertung einer Titrationskurve </w:t>
            </w:r>
            <w:r w:rsidRPr="003D630D">
              <w:rPr>
                <w:color w:val="FF0000"/>
                <w:sz w:val="20"/>
                <w:szCs w:val="20"/>
              </w:rPr>
              <w:t>(S. 41)</w:t>
            </w:r>
          </w:p>
          <w:p w:rsidR="0059064E" w:rsidRPr="003D630D" w:rsidRDefault="0064056E" w:rsidP="00AC4895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630D">
              <w:rPr>
                <w:sz w:val="20"/>
                <w:szCs w:val="20"/>
              </w:rPr>
              <w:t>Festlegungen</w:t>
            </w:r>
            <w:r w:rsidR="0059064E" w:rsidRPr="003D630D">
              <w:rPr>
                <w:sz w:val="20"/>
                <w:szCs w:val="20"/>
              </w:rPr>
              <w:t xml:space="preserve"> zu </w:t>
            </w:r>
            <w:r w:rsidRPr="003D630D">
              <w:rPr>
                <w:sz w:val="20"/>
                <w:szCs w:val="20"/>
              </w:rPr>
              <w:t>Lernerfolgskontrollen</w:t>
            </w:r>
            <w:r w:rsidR="00B77FC9" w:rsidRPr="003D630D">
              <w:rPr>
                <w:sz w:val="20"/>
                <w:szCs w:val="20"/>
              </w:rPr>
              <w:t>:</w:t>
            </w:r>
            <w:r w:rsidR="00B77FC9" w:rsidRPr="003D630D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B77FC9" w:rsidRPr="003D630D">
              <w:rPr>
                <w:rFonts w:cs="Calibri"/>
                <w:sz w:val="20"/>
                <w:szCs w:val="20"/>
              </w:rPr>
              <w:t>Säuren (1), Laugen (1)</w:t>
            </w:r>
            <w:r w:rsidR="00A01C46" w:rsidRPr="003D630D">
              <w:rPr>
                <w:rFonts w:cs="Calibri"/>
                <w:sz w:val="20"/>
                <w:szCs w:val="20"/>
              </w:rPr>
              <w:t>,</w:t>
            </w:r>
            <w:r w:rsidR="00B77FC9" w:rsidRPr="003D630D">
              <w:rPr>
                <w:rFonts w:cs="Calibri"/>
                <w:sz w:val="20"/>
                <w:szCs w:val="20"/>
              </w:rPr>
              <w:t xml:space="preserve"> Neutralisation (1)</w:t>
            </w:r>
          </w:p>
          <w:p w:rsidR="007F504E" w:rsidRPr="003D630D" w:rsidRDefault="007F504E" w:rsidP="00A81519">
            <w:pPr>
              <w:pStyle w:val="Listenabsatz"/>
              <w:tabs>
                <w:tab w:val="left" w:pos="0"/>
              </w:tabs>
              <w:ind w:left="360"/>
              <w:rPr>
                <w:sz w:val="20"/>
                <w:szCs w:val="20"/>
              </w:rPr>
            </w:pPr>
          </w:p>
        </w:tc>
      </w:tr>
    </w:tbl>
    <w:p w:rsidR="007C275A" w:rsidRPr="00D752E6" w:rsidRDefault="007C275A" w:rsidP="00691A38">
      <w:pPr>
        <w:spacing w:before="120" w:after="0"/>
        <w:rPr>
          <w:b/>
          <w:sz w:val="24"/>
          <w:szCs w:val="24"/>
        </w:rPr>
      </w:pPr>
    </w:p>
    <w:p w:rsidR="003957FE" w:rsidRPr="00D752E6" w:rsidRDefault="003957FE" w:rsidP="00FB1877">
      <w:pPr>
        <w:rPr>
          <w:b/>
          <w:sz w:val="28"/>
          <w:szCs w:val="28"/>
        </w:rPr>
      </w:pPr>
    </w:p>
    <w:p w:rsidR="00E4099C" w:rsidRPr="00D752E6" w:rsidRDefault="00E4099C">
      <w:pPr>
        <w:rPr>
          <w:b/>
          <w:sz w:val="28"/>
          <w:szCs w:val="28"/>
        </w:rPr>
      </w:pPr>
      <w:r w:rsidRPr="00D752E6">
        <w:rPr>
          <w:b/>
          <w:sz w:val="28"/>
          <w:szCs w:val="28"/>
        </w:rPr>
        <w:br w:type="page"/>
      </w:r>
    </w:p>
    <w:p w:rsidR="00FB1877" w:rsidRPr="00DD0335" w:rsidRDefault="00FB1877" w:rsidP="00FB1877">
      <w:pPr>
        <w:rPr>
          <w:b/>
          <w:color w:val="0070C0"/>
          <w:sz w:val="24"/>
          <w:szCs w:val="24"/>
        </w:rPr>
      </w:pPr>
      <w:r w:rsidRPr="00DD0335">
        <w:rPr>
          <w:b/>
          <w:color w:val="0070C0"/>
          <w:sz w:val="24"/>
          <w:szCs w:val="24"/>
        </w:rPr>
        <w:lastRenderedPageBreak/>
        <w:t xml:space="preserve">TF </w:t>
      </w:r>
      <w:r w:rsidR="00A01C46" w:rsidRPr="00DD0335">
        <w:rPr>
          <w:b/>
          <w:color w:val="0070C0"/>
          <w:sz w:val="24"/>
          <w:szCs w:val="24"/>
        </w:rPr>
        <w:t>9</w:t>
      </w:r>
      <w:r w:rsidRPr="00DD0335">
        <w:rPr>
          <w:b/>
          <w:color w:val="0070C0"/>
          <w:sz w:val="24"/>
          <w:szCs w:val="24"/>
        </w:rPr>
        <w:t xml:space="preserve">: </w:t>
      </w:r>
      <w:r w:rsidR="00A01C46" w:rsidRPr="00DD0335">
        <w:rPr>
          <w:b/>
          <w:color w:val="0070C0"/>
          <w:sz w:val="24"/>
          <w:szCs w:val="24"/>
        </w:rPr>
        <w:t>Kohlenwasserstoffe – vom Campinggas zum Superbenzin</w:t>
      </w:r>
    </w:p>
    <w:p w:rsidR="00FB1877" w:rsidRPr="00D752E6" w:rsidRDefault="00FB1877" w:rsidP="00FB1877">
      <w:pPr>
        <w:spacing w:before="120" w:after="0"/>
        <w:rPr>
          <w:b/>
          <w:sz w:val="24"/>
          <w:szCs w:val="24"/>
        </w:rPr>
      </w:pPr>
      <w:r w:rsidRPr="00D752E6">
        <w:rPr>
          <w:b/>
          <w:sz w:val="24"/>
          <w:szCs w:val="24"/>
        </w:rPr>
        <w:t xml:space="preserve">Zeitlicher  Rahmen: </w:t>
      </w:r>
      <w:r w:rsidR="00271AE0">
        <w:rPr>
          <w:b/>
          <w:sz w:val="24"/>
          <w:szCs w:val="24"/>
        </w:rPr>
        <w:t xml:space="preserve">22 </w:t>
      </w:r>
      <w:r w:rsidRPr="00D752E6">
        <w:rPr>
          <w:b/>
          <w:sz w:val="24"/>
          <w:szCs w:val="24"/>
        </w:rPr>
        <w:t>Stunden</w:t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</w:p>
    <w:tbl>
      <w:tblPr>
        <w:tblStyle w:val="Tabellenraster"/>
        <w:tblW w:w="14835" w:type="dxa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4678"/>
        <w:gridCol w:w="2186"/>
        <w:gridCol w:w="2334"/>
      </w:tblGrid>
      <w:tr w:rsidR="00FB1877" w:rsidRPr="00D752E6" w:rsidTr="00E4099C">
        <w:trPr>
          <w:trHeight w:val="510"/>
        </w:trPr>
        <w:tc>
          <w:tcPr>
            <w:tcW w:w="5637" w:type="dxa"/>
            <w:gridSpan w:val="2"/>
            <w:shd w:val="clear" w:color="auto" w:fill="BFBFBF" w:themeFill="background1" w:themeFillShade="BF"/>
            <w:vAlign w:val="center"/>
          </w:tcPr>
          <w:p w:rsidR="00FB1877" w:rsidRPr="00D752E6" w:rsidRDefault="00FB1877" w:rsidP="00AC4895">
            <w:pPr>
              <w:jc w:val="center"/>
              <w:rPr>
                <w:b/>
              </w:rPr>
            </w:pPr>
            <w:r w:rsidRPr="00D752E6">
              <w:rPr>
                <w:b/>
              </w:rPr>
              <w:t>Inhalte / Fachbegriffe</w:t>
            </w:r>
          </w:p>
        </w:tc>
        <w:tc>
          <w:tcPr>
            <w:tcW w:w="6864" w:type="dxa"/>
            <w:gridSpan w:val="2"/>
            <w:shd w:val="clear" w:color="auto" w:fill="BFBFBF" w:themeFill="background1" w:themeFillShade="BF"/>
            <w:vAlign w:val="center"/>
          </w:tcPr>
          <w:p w:rsidR="00FB1877" w:rsidRPr="00D752E6" w:rsidRDefault="00491D5C" w:rsidP="00AC4895">
            <w:pPr>
              <w:jc w:val="center"/>
              <w:rPr>
                <w:b/>
              </w:rPr>
            </w:pPr>
            <w:r w:rsidRPr="00D752E6">
              <w:rPr>
                <w:b/>
              </w:rPr>
              <w:t>s</w:t>
            </w:r>
            <w:r w:rsidR="00FB1877" w:rsidRPr="00D752E6">
              <w:rPr>
                <w:b/>
              </w:rPr>
              <w:t xml:space="preserve">chulintern angepasste Kompetenzen </w:t>
            </w:r>
            <w:r w:rsidR="00FB1877" w:rsidRPr="00D752E6">
              <w:rPr>
                <w:color w:val="00B050"/>
              </w:rPr>
              <w:t>(RLP-Niveaustufen)</w:t>
            </w:r>
          </w:p>
        </w:tc>
        <w:tc>
          <w:tcPr>
            <w:tcW w:w="2334" w:type="dxa"/>
            <w:shd w:val="clear" w:color="auto" w:fill="BFBFBF" w:themeFill="background1" w:themeFillShade="BF"/>
            <w:vAlign w:val="center"/>
          </w:tcPr>
          <w:p w:rsidR="00FB1877" w:rsidRPr="00D752E6" w:rsidRDefault="00FB1877" w:rsidP="00AC4895">
            <w:pPr>
              <w:jc w:val="center"/>
              <w:rPr>
                <w:b/>
              </w:rPr>
            </w:pPr>
            <w:r w:rsidRPr="00D752E6">
              <w:rPr>
                <w:b/>
              </w:rPr>
              <w:t>Experimente</w:t>
            </w:r>
          </w:p>
          <w:p w:rsidR="00FB1877" w:rsidRPr="00D752E6" w:rsidRDefault="00FB1877" w:rsidP="00AC4895">
            <w:pPr>
              <w:jc w:val="center"/>
            </w:pPr>
            <w:r w:rsidRPr="00D752E6">
              <w:t>(fett: verbindlich)</w:t>
            </w:r>
          </w:p>
        </w:tc>
      </w:tr>
      <w:tr w:rsidR="00E4099C" w:rsidRPr="00D752E6" w:rsidTr="00E4099C">
        <w:trPr>
          <w:trHeight w:val="918"/>
        </w:trPr>
        <w:tc>
          <w:tcPr>
            <w:tcW w:w="5637" w:type="dxa"/>
            <w:gridSpan w:val="2"/>
          </w:tcPr>
          <w:p w:rsidR="00A01C46" w:rsidRDefault="001823B8" w:rsidP="001823B8">
            <w:pPr>
              <w:pStyle w:val="Aufzhlung"/>
              <w:spacing w:before="120" w:after="0"/>
              <w:ind w:left="34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1823B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Organische Chemie – organische Stoffe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Pr="00D752E6">
              <w:rPr>
                <w:rFonts w:asciiTheme="minorHAnsi" w:hAnsiTheme="minorHAnsi"/>
                <w:color w:val="FF0000"/>
                <w:sz w:val="20"/>
                <w:szCs w:val="20"/>
              </w:rPr>
              <w:t>(S.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62/63</w:t>
            </w:r>
            <w:r w:rsidRPr="00D752E6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  <w:p w:rsidR="001823B8" w:rsidRDefault="001823B8" w:rsidP="00946E59">
            <w:pPr>
              <w:pStyle w:val="Aufzhlung"/>
              <w:numPr>
                <w:ilvl w:val="0"/>
                <w:numId w:val="26"/>
              </w:numPr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823B8">
              <w:rPr>
                <w:rFonts w:asciiTheme="minorHAnsi" w:hAnsiTheme="minorHAnsi"/>
                <w:color w:val="auto"/>
                <w:sz w:val="20"/>
                <w:szCs w:val="20"/>
              </w:rPr>
              <w:t>Die organische Chemie und organische Stoffe</w:t>
            </w:r>
          </w:p>
          <w:p w:rsidR="001823B8" w:rsidRDefault="001823B8" w:rsidP="00946E59">
            <w:pPr>
              <w:pStyle w:val="Aufzhlung"/>
              <w:numPr>
                <w:ilvl w:val="0"/>
                <w:numId w:val="26"/>
              </w:numPr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823B8">
              <w:rPr>
                <w:rFonts w:asciiTheme="minorHAnsi" w:hAnsiTheme="minorHAnsi"/>
                <w:color w:val="auto"/>
                <w:sz w:val="20"/>
                <w:szCs w:val="20"/>
              </w:rPr>
              <w:t>Nachweise von Kohlenstoff und Wasserstoff als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1823B8">
              <w:rPr>
                <w:rFonts w:asciiTheme="minorHAnsi" w:hAnsiTheme="minorHAnsi"/>
                <w:color w:val="auto"/>
                <w:sz w:val="20"/>
                <w:szCs w:val="20"/>
              </w:rPr>
              <w:t>Bestandteile der organischen Stoffe</w:t>
            </w:r>
          </w:p>
          <w:p w:rsidR="001823B8" w:rsidRDefault="001823B8" w:rsidP="00946E59">
            <w:pPr>
              <w:pStyle w:val="Aufzhlung"/>
              <w:numPr>
                <w:ilvl w:val="0"/>
                <w:numId w:val="26"/>
              </w:numPr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823B8">
              <w:rPr>
                <w:rFonts w:asciiTheme="minorHAnsi" w:hAnsiTheme="minorHAnsi"/>
                <w:color w:val="auto"/>
                <w:sz w:val="20"/>
                <w:szCs w:val="20"/>
              </w:rPr>
              <w:t>Organische Stoffe in und für Lebewesen</w:t>
            </w:r>
          </w:p>
          <w:p w:rsidR="001823B8" w:rsidRPr="001823B8" w:rsidRDefault="001823B8" w:rsidP="00946E59">
            <w:pPr>
              <w:pStyle w:val="Aufzhlung"/>
              <w:numPr>
                <w:ilvl w:val="0"/>
                <w:numId w:val="26"/>
              </w:numPr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823B8">
              <w:rPr>
                <w:rFonts w:asciiTheme="minorHAnsi" w:hAnsiTheme="minorHAnsi"/>
                <w:color w:val="auto"/>
                <w:sz w:val="20"/>
                <w:szCs w:val="20"/>
              </w:rPr>
              <w:t>Die Vielfalt der organischen Stoffe</w:t>
            </w:r>
          </w:p>
          <w:p w:rsidR="00E4099C" w:rsidRDefault="00E4099C" w:rsidP="00362BA0">
            <w:pPr>
              <w:pStyle w:val="Aufzhlung"/>
              <w:spacing w:before="120" w:after="0"/>
              <w:ind w:left="3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D752E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verbindliche</w:t>
            </w:r>
            <w:r w:rsidRPr="00D752E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Fachbegriffe:</w:t>
            </w:r>
            <w:r w:rsidR="00B47712" w:rsidRPr="00D752E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(S.</w:t>
            </w:r>
            <w:r w:rsidR="001823B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63</w:t>
            </w:r>
            <w:r w:rsidR="00A01C4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B47712" w:rsidRPr="00D752E6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  <w:p w:rsidR="001823B8" w:rsidRDefault="001823B8" w:rsidP="00946E59">
            <w:pPr>
              <w:pStyle w:val="Aufzhlung"/>
              <w:numPr>
                <w:ilvl w:val="0"/>
                <w:numId w:val="27"/>
              </w:numPr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organische Chemie</w:t>
            </w:r>
          </w:p>
          <w:p w:rsidR="001823B8" w:rsidRDefault="001823B8" w:rsidP="00946E59">
            <w:pPr>
              <w:pStyle w:val="Aufzhlung"/>
              <w:numPr>
                <w:ilvl w:val="0"/>
                <w:numId w:val="27"/>
              </w:numPr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823B8">
              <w:rPr>
                <w:rFonts w:asciiTheme="minorHAnsi" w:hAnsiTheme="minorHAnsi"/>
                <w:color w:val="auto"/>
                <w:sz w:val="20"/>
                <w:szCs w:val="20"/>
              </w:rPr>
              <w:t>organischer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1823B8">
              <w:rPr>
                <w:rFonts w:asciiTheme="minorHAnsi" w:hAnsiTheme="minorHAnsi"/>
                <w:color w:val="auto"/>
                <w:sz w:val="20"/>
                <w:szCs w:val="20"/>
              </w:rPr>
              <w:t>Stof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f</w:t>
            </w:r>
          </w:p>
          <w:p w:rsidR="001823B8" w:rsidRPr="001823B8" w:rsidRDefault="001823B8" w:rsidP="00946E59">
            <w:pPr>
              <w:pStyle w:val="Aufzhlung"/>
              <w:numPr>
                <w:ilvl w:val="0"/>
                <w:numId w:val="27"/>
              </w:numPr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823B8">
              <w:rPr>
                <w:rFonts w:asciiTheme="minorHAnsi" w:hAnsiTheme="minorHAnsi"/>
                <w:color w:val="auto"/>
                <w:sz w:val="20"/>
                <w:szCs w:val="20"/>
              </w:rPr>
              <w:t>Kohlenhydrate</w:t>
            </w:r>
          </w:p>
          <w:p w:rsidR="001823B8" w:rsidRDefault="001823B8" w:rsidP="00946E59">
            <w:pPr>
              <w:pStyle w:val="Aufzhlung"/>
              <w:numPr>
                <w:ilvl w:val="0"/>
                <w:numId w:val="27"/>
              </w:numPr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823B8">
              <w:rPr>
                <w:rFonts w:asciiTheme="minorHAnsi" w:hAnsiTheme="minorHAnsi"/>
                <w:color w:val="auto"/>
                <w:sz w:val="20"/>
                <w:szCs w:val="20"/>
              </w:rPr>
              <w:t>Fette</w:t>
            </w:r>
          </w:p>
          <w:p w:rsidR="001823B8" w:rsidRDefault="001823B8" w:rsidP="00946E59">
            <w:pPr>
              <w:pStyle w:val="Aufzhlung"/>
              <w:numPr>
                <w:ilvl w:val="0"/>
                <w:numId w:val="27"/>
              </w:numPr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823B8">
              <w:rPr>
                <w:rFonts w:asciiTheme="minorHAnsi" w:hAnsiTheme="minorHAnsi"/>
                <w:color w:val="auto"/>
                <w:sz w:val="20"/>
                <w:szCs w:val="20"/>
              </w:rPr>
              <w:t>Eiweiße</w:t>
            </w:r>
          </w:p>
          <w:p w:rsidR="00E4099C" w:rsidRPr="00D752E6" w:rsidRDefault="00A01C46" w:rsidP="00A01C46">
            <w:pPr>
              <w:tabs>
                <w:tab w:val="left" w:pos="0"/>
              </w:tabs>
              <w:ind w:left="34"/>
              <w:rPr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 xml:space="preserve"> </w:t>
            </w:r>
            <w:r w:rsidR="00E4099C" w:rsidRPr="00D752E6">
              <w:rPr>
                <w:b/>
                <w:sz w:val="20"/>
                <w:szCs w:val="20"/>
              </w:rPr>
              <w:t>[</w:t>
            </w:r>
            <w:r w:rsidR="00C7228A">
              <w:rPr>
                <w:b/>
                <w:sz w:val="20"/>
                <w:szCs w:val="20"/>
              </w:rPr>
              <w:t xml:space="preserve">3 </w:t>
            </w:r>
            <w:r w:rsidR="00E4099C" w:rsidRPr="00D752E6">
              <w:rPr>
                <w:b/>
                <w:sz w:val="20"/>
                <w:szCs w:val="20"/>
              </w:rPr>
              <w:t>h]</w:t>
            </w:r>
          </w:p>
        </w:tc>
        <w:tc>
          <w:tcPr>
            <w:tcW w:w="6864" w:type="dxa"/>
            <w:gridSpan w:val="2"/>
            <w:vMerge w:val="restart"/>
          </w:tcPr>
          <w:p w:rsidR="00E4099C" w:rsidRPr="002A4265" w:rsidRDefault="00E4099C" w:rsidP="00AC4895">
            <w:pPr>
              <w:pStyle w:val="Textkrper"/>
              <w:rPr>
                <w:sz w:val="20"/>
                <w:szCs w:val="20"/>
                <w:lang w:eastAsia="de-DE"/>
              </w:rPr>
            </w:pPr>
            <w:r w:rsidRPr="002A4265">
              <w:rPr>
                <w:sz w:val="20"/>
                <w:szCs w:val="20"/>
                <w:lang w:eastAsia="de-DE"/>
              </w:rPr>
              <w:t>Die Schülerinnen und Schüler können …</w:t>
            </w:r>
          </w:p>
          <w:p w:rsidR="00DD0335" w:rsidRPr="002A4265" w:rsidRDefault="00E4099C" w:rsidP="00C7228A">
            <w:pPr>
              <w:pStyle w:val="berschrift3"/>
              <w:numPr>
                <w:ilvl w:val="0"/>
                <w:numId w:val="0"/>
              </w:numPr>
              <w:tabs>
                <w:tab w:val="clear" w:pos="709"/>
              </w:tabs>
              <w:spacing w:after="120"/>
              <w:ind w:hanging="21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2A4265">
              <w:rPr>
                <w:rFonts w:asciiTheme="minorHAnsi" w:hAnsiTheme="minorHAnsi"/>
                <w:sz w:val="20"/>
                <w:szCs w:val="20"/>
              </w:rPr>
              <w:t>2.1 Mit Fachwissen umgehen</w:t>
            </w:r>
          </w:p>
          <w:p w:rsidR="00DD0335" w:rsidRPr="002A4265" w:rsidRDefault="00DD0335" w:rsidP="00DD0335">
            <w:pPr>
              <w:pStyle w:val="berschrift3"/>
              <w:numPr>
                <w:ilvl w:val="0"/>
                <w:numId w:val="0"/>
              </w:numPr>
              <w:tabs>
                <w:tab w:val="clear" w:pos="709"/>
              </w:tabs>
              <w:spacing w:after="0"/>
              <w:ind w:hanging="21"/>
              <w:outlineLvl w:val="2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2A4265">
              <w:rPr>
                <w:rFonts w:asciiTheme="minorHAnsi" w:hAnsiTheme="minorHAnsi" w:cs="Calibri"/>
                <w:b w:val="0"/>
                <w:bCs/>
                <w:i/>
                <w:color w:val="000000"/>
                <w:sz w:val="20"/>
                <w:szCs w:val="20"/>
              </w:rPr>
              <w:t>2.1.1 Basiskonzept: Stoff-Teilchen-Konzept</w:t>
            </w:r>
          </w:p>
          <w:p w:rsidR="00DD0335" w:rsidRPr="002A4265" w:rsidRDefault="00DD0335" w:rsidP="00946E59">
            <w:pPr>
              <w:pStyle w:val="Listenabsatz"/>
              <w:numPr>
                <w:ilvl w:val="0"/>
                <w:numId w:val="33"/>
              </w:num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A4265">
              <w:rPr>
                <w:rFonts w:cs="Calibri"/>
                <w:sz w:val="20"/>
                <w:szCs w:val="20"/>
              </w:rPr>
              <w:t xml:space="preserve">vom Bau der Kohlenwasserstoffe auf Stoffeigenschaften schließen </w:t>
            </w:r>
            <w:r w:rsidRPr="002A4265">
              <w:rPr>
                <w:rFonts w:cs="Calibri"/>
                <w:color w:val="00B050"/>
                <w:sz w:val="20"/>
                <w:szCs w:val="20"/>
              </w:rPr>
              <w:t>(2.1.1.1 F)</w:t>
            </w:r>
            <w:r w:rsidRPr="002A4265">
              <w:rPr>
                <w:rFonts w:cs="Calibri"/>
                <w:sz w:val="20"/>
                <w:szCs w:val="20"/>
              </w:rPr>
              <w:t xml:space="preserve"> </w:t>
            </w:r>
          </w:p>
          <w:p w:rsidR="00DD0335" w:rsidRPr="002A4265" w:rsidRDefault="00DD0335" w:rsidP="00946E59">
            <w:pPr>
              <w:pStyle w:val="Listenabsatz"/>
              <w:numPr>
                <w:ilvl w:val="0"/>
                <w:numId w:val="34"/>
              </w:numPr>
              <w:rPr>
                <w:rFonts w:cs="Calibri"/>
                <w:sz w:val="20"/>
                <w:szCs w:val="20"/>
              </w:rPr>
            </w:pPr>
            <w:r w:rsidRPr="002A4265">
              <w:rPr>
                <w:rFonts w:cs="Calibri"/>
                <w:sz w:val="20"/>
                <w:szCs w:val="20"/>
              </w:rPr>
              <w:t xml:space="preserve">die Vielfalt der Kohlenwasserstoffe auf der Basis unterschiedlicher Kombinationen und Anordnungen von Teilchen erklären </w:t>
            </w:r>
            <w:r w:rsidRPr="002A4265">
              <w:rPr>
                <w:rFonts w:cs="Calibri"/>
                <w:color w:val="00B050"/>
                <w:sz w:val="20"/>
                <w:szCs w:val="20"/>
              </w:rPr>
              <w:t>(2.1.1.3 F/G/H))</w:t>
            </w:r>
            <w:r w:rsidRPr="002A4265">
              <w:rPr>
                <w:rFonts w:cs="Calibr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DD0335" w:rsidRPr="002A4265" w:rsidRDefault="00DD0335" w:rsidP="00946E59">
            <w:pPr>
              <w:pStyle w:val="Listenabsatz"/>
              <w:numPr>
                <w:ilvl w:val="0"/>
                <w:numId w:val="34"/>
              </w:numPr>
              <w:rPr>
                <w:rFonts w:cs="Calibri"/>
                <w:color w:val="00B050"/>
                <w:sz w:val="20"/>
                <w:szCs w:val="20"/>
              </w:rPr>
            </w:pPr>
            <w:r w:rsidRPr="002A4265">
              <w:rPr>
                <w:rFonts w:cs="Calibri"/>
                <w:sz w:val="20"/>
                <w:szCs w:val="20"/>
              </w:rPr>
              <w:t xml:space="preserve">Van-der-Waals-Kräfte auf Teilchenebene erklären </w:t>
            </w:r>
            <w:r w:rsidRPr="002A4265">
              <w:rPr>
                <w:rFonts w:cs="Calibri"/>
                <w:color w:val="00B050"/>
                <w:sz w:val="20"/>
                <w:szCs w:val="20"/>
              </w:rPr>
              <w:t xml:space="preserve">(2.1.1.2 G/H) </w:t>
            </w:r>
          </w:p>
          <w:p w:rsidR="00DD0335" w:rsidRPr="002A4265" w:rsidRDefault="00DD0335" w:rsidP="00DD0335">
            <w:pPr>
              <w:rPr>
                <w:rFonts w:cs="Calibri"/>
                <w:bCs/>
                <w:i/>
                <w:color w:val="000000"/>
                <w:sz w:val="20"/>
                <w:szCs w:val="20"/>
              </w:rPr>
            </w:pPr>
            <w:r w:rsidRPr="002A4265">
              <w:rPr>
                <w:rFonts w:cs="Calibri"/>
                <w:bCs/>
                <w:i/>
                <w:color w:val="000000"/>
                <w:sz w:val="20"/>
                <w:szCs w:val="20"/>
              </w:rPr>
              <w:t>2.1.2 Basiskonzept: Struktur-Eigenschafts-Konzept</w:t>
            </w:r>
          </w:p>
          <w:p w:rsidR="00DD0335" w:rsidRPr="002A4265" w:rsidRDefault="00DD0335" w:rsidP="00946E59">
            <w:pPr>
              <w:pStyle w:val="Listenabsatz"/>
              <w:numPr>
                <w:ilvl w:val="0"/>
                <w:numId w:val="34"/>
              </w:numPr>
              <w:rPr>
                <w:rFonts w:cs="Calibri"/>
                <w:sz w:val="20"/>
                <w:szCs w:val="20"/>
              </w:rPr>
            </w:pPr>
            <w:r w:rsidRPr="002A4265">
              <w:rPr>
                <w:rFonts w:cs="Calibri"/>
                <w:sz w:val="20"/>
                <w:szCs w:val="20"/>
              </w:rPr>
              <w:t xml:space="preserve">den Zusammenhang zwischen Struktur und Eigenschaften von Kohlenwasserstoffen an Beispielen erklären </w:t>
            </w:r>
            <w:r w:rsidRPr="002A4265">
              <w:rPr>
                <w:rFonts w:cs="Calibri"/>
                <w:color w:val="00B050"/>
                <w:sz w:val="20"/>
                <w:szCs w:val="20"/>
              </w:rPr>
              <w:t>(2.1.2.1 F)</w:t>
            </w:r>
          </w:p>
          <w:p w:rsidR="00DD0335" w:rsidRPr="002A4265" w:rsidRDefault="00DD0335" w:rsidP="00946E59">
            <w:pPr>
              <w:pStyle w:val="Listenabsatz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2A4265">
              <w:rPr>
                <w:rFonts w:cs="Calibri"/>
                <w:sz w:val="20"/>
                <w:szCs w:val="20"/>
              </w:rPr>
              <w:t xml:space="preserve">den Zusammenhang zwischen Eigenschaften von Kohlenwasserstoffen und deren Verwendung an Beispielen erklären </w:t>
            </w:r>
            <w:r w:rsidRPr="002A4265">
              <w:rPr>
                <w:rFonts w:cs="Calibri"/>
                <w:color w:val="00B050"/>
                <w:sz w:val="20"/>
                <w:szCs w:val="20"/>
              </w:rPr>
              <w:t>(2.1.2.2 F)</w:t>
            </w:r>
            <w:r w:rsidRPr="002A426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D0335" w:rsidRPr="002A4265" w:rsidRDefault="00DD0335" w:rsidP="00DD0335">
            <w:pPr>
              <w:rPr>
                <w:rFonts w:cs="Calibri"/>
                <w:bCs/>
                <w:i/>
                <w:color w:val="000000"/>
                <w:sz w:val="20"/>
                <w:szCs w:val="20"/>
              </w:rPr>
            </w:pPr>
            <w:r w:rsidRPr="002A4265">
              <w:rPr>
                <w:rFonts w:cs="Calibri"/>
                <w:bCs/>
                <w:i/>
                <w:color w:val="000000"/>
                <w:sz w:val="20"/>
                <w:szCs w:val="20"/>
              </w:rPr>
              <w:t>2.1.3 Basiskonzept: Konzept der chemischen Reaktion</w:t>
            </w:r>
          </w:p>
          <w:p w:rsidR="00DD0335" w:rsidRPr="002A4265" w:rsidRDefault="00DD0335" w:rsidP="00946E59">
            <w:pPr>
              <w:pStyle w:val="Listenabsatz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2A4265">
              <w:rPr>
                <w:rFonts w:cs="Calibri"/>
                <w:sz w:val="20"/>
                <w:szCs w:val="20"/>
              </w:rPr>
              <w:t xml:space="preserve">Verbrennungsreaktionen von Kohlenwasserstoffen hinsichtlich der Veränderung der Teilchen und des Umbaus chemischer Bindung </w:t>
            </w:r>
            <w:r w:rsidRPr="002A4265">
              <w:rPr>
                <w:rFonts w:cs="Calibri"/>
                <w:color w:val="000000"/>
                <w:sz w:val="20"/>
                <w:szCs w:val="20"/>
              </w:rPr>
              <w:t xml:space="preserve">deuten </w:t>
            </w:r>
            <w:r w:rsidRPr="002A4265">
              <w:rPr>
                <w:rFonts w:cs="Calibri"/>
                <w:color w:val="00B050"/>
                <w:sz w:val="20"/>
                <w:szCs w:val="20"/>
              </w:rPr>
              <w:t>(2.1.3.1</w:t>
            </w:r>
            <w:r w:rsidR="00A8336F" w:rsidRPr="002A4265">
              <w:rPr>
                <w:rFonts w:cs="Calibri"/>
                <w:color w:val="00B050"/>
                <w:sz w:val="20"/>
                <w:szCs w:val="20"/>
              </w:rPr>
              <w:t xml:space="preserve"> G/H</w:t>
            </w:r>
            <w:r w:rsidRPr="002A4265">
              <w:rPr>
                <w:rFonts w:cs="Calibri"/>
                <w:color w:val="00B050"/>
                <w:sz w:val="20"/>
                <w:szCs w:val="20"/>
              </w:rPr>
              <w:t>)</w:t>
            </w:r>
          </w:p>
          <w:p w:rsidR="00DD0335" w:rsidRPr="002A4265" w:rsidRDefault="00DD0335" w:rsidP="00DD0335">
            <w:pPr>
              <w:rPr>
                <w:rFonts w:cs="Calibri"/>
                <w:bCs/>
                <w:i/>
                <w:color w:val="000000"/>
                <w:sz w:val="20"/>
                <w:szCs w:val="20"/>
              </w:rPr>
            </w:pPr>
            <w:r w:rsidRPr="002A4265">
              <w:rPr>
                <w:rFonts w:cs="Calibri"/>
                <w:bCs/>
                <w:i/>
                <w:color w:val="000000"/>
                <w:sz w:val="20"/>
                <w:szCs w:val="20"/>
              </w:rPr>
              <w:t>2.1.4 Basiskonzept: Energie-Konzept</w:t>
            </w:r>
          </w:p>
          <w:p w:rsidR="00A8336F" w:rsidRPr="002A4265" w:rsidRDefault="00A8336F" w:rsidP="00946E59">
            <w:pPr>
              <w:pStyle w:val="Listenabsatz"/>
              <w:numPr>
                <w:ilvl w:val="0"/>
                <w:numId w:val="35"/>
              </w:numPr>
              <w:autoSpaceDN w:val="0"/>
              <w:rPr>
                <w:rFonts w:cs="Calibri"/>
                <w:color w:val="00B050"/>
                <w:sz w:val="20"/>
                <w:szCs w:val="20"/>
              </w:rPr>
            </w:pPr>
            <w:r w:rsidRPr="002A4265">
              <w:rPr>
                <w:rFonts w:cs="Calibri"/>
                <w:color w:val="000000"/>
                <w:sz w:val="20"/>
                <w:szCs w:val="20"/>
              </w:rPr>
              <w:t>e</w:t>
            </w:r>
            <w:r w:rsidR="00DD0335" w:rsidRPr="002A4265">
              <w:rPr>
                <w:rFonts w:cs="Calibri"/>
                <w:color w:val="000000"/>
                <w:sz w:val="20"/>
                <w:szCs w:val="20"/>
              </w:rPr>
              <w:t xml:space="preserve">nergetische Erscheinungen bei chemischen Reaktionen (Heizwert) auf die Umwandlung eines Teils der in Stoffen gespeicherten Energie in andere Energieformen zurückführen </w:t>
            </w:r>
            <w:r w:rsidR="00DD0335" w:rsidRPr="002A4265">
              <w:rPr>
                <w:rFonts w:cs="Calibri"/>
                <w:color w:val="00B050"/>
                <w:sz w:val="20"/>
                <w:szCs w:val="20"/>
              </w:rPr>
              <w:t>(2.1.4.1</w:t>
            </w:r>
            <w:r w:rsidRPr="002A4265">
              <w:rPr>
                <w:rFonts w:cs="Calibri"/>
                <w:color w:val="00B050"/>
                <w:sz w:val="20"/>
                <w:szCs w:val="20"/>
              </w:rPr>
              <w:t xml:space="preserve"> H</w:t>
            </w:r>
            <w:r w:rsidR="00DD0335" w:rsidRPr="002A4265">
              <w:rPr>
                <w:rFonts w:cs="Calibri"/>
                <w:color w:val="00B050"/>
                <w:sz w:val="20"/>
                <w:szCs w:val="20"/>
              </w:rPr>
              <w:t>)</w:t>
            </w:r>
          </w:p>
          <w:p w:rsidR="00A8336F" w:rsidRPr="002A4265" w:rsidRDefault="00A8336F" w:rsidP="00AC4895">
            <w:pPr>
              <w:tabs>
                <w:tab w:val="left" w:pos="0"/>
              </w:tabs>
              <w:ind w:left="33"/>
              <w:rPr>
                <w:b/>
                <w:sz w:val="20"/>
                <w:szCs w:val="20"/>
              </w:rPr>
            </w:pPr>
          </w:p>
          <w:p w:rsidR="00271AE0" w:rsidRPr="002A4265" w:rsidRDefault="00271AE0" w:rsidP="00A8336F">
            <w:pPr>
              <w:rPr>
                <w:b/>
                <w:sz w:val="20"/>
                <w:szCs w:val="20"/>
              </w:rPr>
            </w:pPr>
          </w:p>
          <w:p w:rsidR="00271AE0" w:rsidRPr="002A4265" w:rsidRDefault="00271AE0" w:rsidP="00A8336F">
            <w:pPr>
              <w:rPr>
                <w:b/>
                <w:sz w:val="20"/>
                <w:szCs w:val="20"/>
              </w:rPr>
            </w:pPr>
          </w:p>
          <w:p w:rsidR="00271AE0" w:rsidRPr="002A4265" w:rsidRDefault="00271AE0" w:rsidP="00A8336F">
            <w:pPr>
              <w:rPr>
                <w:b/>
                <w:sz w:val="20"/>
                <w:szCs w:val="20"/>
              </w:rPr>
            </w:pPr>
          </w:p>
          <w:p w:rsidR="003D630D" w:rsidRPr="002A4265" w:rsidRDefault="003D630D" w:rsidP="00A8336F">
            <w:pPr>
              <w:rPr>
                <w:b/>
                <w:sz w:val="20"/>
                <w:szCs w:val="20"/>
              </w:rPr>
            </w:pPr>
          </w:p>
          <w:p w:rsidR="003D630D" w:rsidRPr="002A4265" w:rsidRDefault="003D630D" w:rsidP="00A8336F">
            <w:pPr>
              <w:rPr>
                <w:b/>
                <w:sz w:val="20"/>
                <w:szCs w:val="20"/>
              </w:rPr>
            </w:pPr>
          </w:p>
          <w:p w:rsidR="003D630D" w:rsidRPr="002A4265" w:rsidRDefault="003D630D" w:rsidP="00A8336F">
            <w:pPr>
              <w:rPr>
                <w:b/>
                <w:sz w:val="20"/>
                <w:szCs w:val="20"/>
              </w:rPr>
            </w:pPr>
          </w:p>
          <w:p w:rsidR="003D630D" w:rsidRPr="002A4265" w:rsidRDefault="003D630D" w:rsidP="00A8336F">
            <w:pPr>
              <w:rPr>
                <w:b/>
                <w:sz w:val="20"/>
                <w:szCs w:val="20"/>
              </w:rPr>
            </w:pPr>
          </w:p>
          <w:p w:rsidR="00271AE0" w:rsidRPr="002A4265" w:rsidRDefault="00271AE0" w:rsidP="00A8336F">
            <w:pPr>
              <w:rPr>
                <w:b/>
                <w:sz w:val="20"/>
                <w:szCs w:val="20"/>
              </w:rPr>
            </w:pPr>
          </w:p>
          <w:p w:rsidR="00271AE0" w:rsidRPr="002A4265" w:rsidRDefault="00271AE0" w:rsidP="00A8336F">
            <w:pPr>
              <w:rPr>
                <w:b/>
                <w:sz w:val="20"/>
                <w:szCs w:val="20"/>
              </w:rPr>
            </w:pPr>
          </w:p>
          <w:p w:rsidR="002A4265" w:rsidRDefault="002A4265" w:rsidP="00C7228A">
            <w:pPr>
              <w:spacing w:after="120"/>
              <w:rPr>
                <w:b/>
                <w:sz w:val="20"/>
                <w:szCs w:val="20"/>
              </w:rPr>
            </w:pPr>
          </w:p>
          <w:p w:rsidR="00A8336F" w:rsidRPr="002A4265" w:rsidRDefault="00A8336F" w:rsidP="00C7228A">
            <w:pPr>
              <w:spacing w:after="120"/>
              <w:rPr>
                <w:b/>
                <w:sz w:val="20"/>
                <w:szCs w:val="20"/>
              </w:rPr>
            </w:pPr>
            <w:r w:rsidRPr="002A4265">
              <w:rPr>
                <w:b/>
                <w:sz w:val="20"/>
                <w:szCs w:val="20"/>
              </w:rPr>
              <w:lastRenderedPageBreak/>
              <w:t>2.2 Erkenntnisse gewinnen:</w:t>
            </w:r>
          </w:p>
          <w:p w:rsidR="00A8336F" w:rsidRPr="002A4265" w:rsidRDefault="00A8336F" w:rsidP="00946E59">
            <w:pPr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>Deutungen aus Beobachtungen auf einen neuen Sachverhalt anwenden (Nachweis von Verbrennungsprodukten, Eigenschaften des Harnstoffs)</w:t>
            </w:r>
            <w:r w:rsidRPr="002A4265">
              <w:rPr>
                <w:color w:val="00B050"/>
                <w:sz w:val="20"/>
                <w:szCs w:val="20"/>
              </w:rPr>
              <w:t xml:space="preserve"> (2.2.1.1 G/H)</w:t>
            </w:r>
          </w:p>
          <w:p w:rsidR="00A8336F" w:rsidRPr="002A4265" w:rsidRDefault="00A8336F" w:rsidP="00946E59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 xml:space="preserve">Untersuchungsergebnisse interpretieren </w:t>
            </w:r>
            <w:r w:rsidRPr="002A4265">
              <w:rPr>
                <w:color w:val="00B050"/>
                <w:sz w:val="20"/>
                <w:szCs w:val="20"/>
              </w:rPr>
              <w:t>(2.2.2.4 F/G)</w:t>
            </w:r>
          </w:p>
          <w:p w:rsidR="00A8336F" w:rsidRPr="002A4265" w:rsidRDefault="00A8336F" w:rsidP="00946E59">
            <w:pPr>
              <w:numPr>
                <w:ilvl w:val="0"/>
                <w:numId w:val="36"/>
              </w:numPr>
              <w:spacing w:after="120"/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 xml:space="preserve">mit Molekül-Modellen Eigenschaften von Kohlenwasserstoffen vorhersagen </w:t>
            </w:r>
            <w:r w:rsidRPr="002A4265">
              <w:rPr>
                <w:color w:val="00B050"/>
                <w:sz w:val="20"/>
                <w:szCs w:val="20"/>
              </w:rPr>
              <w:t>(2.2.3.1 G/H)</w:t>
            </w:r>
          </w:p>
          <w:p w:rsidR="00A8336F" w:rsidRPr="002A4265" w:rsidRDefault="00271AE0" w:rsidP="00C7228A">
            <w:pPr>
              <w:spacing w:after="120"/>
              <w:rPr>
                <w:b/>
                <w:sz w:val="20"/>
                <w:szCs w:val="20"/>
              </w:rPr>
            </w:pPr>
            <w:r w:rsidRPr="002A4265">
              <w:rPr>
                <w:b/>
                <w:sz w:val="20"/>
                <w:szCs w:val="20"/>
              </w:rPr>
              <w:t xml:space="preserve">2.3 </w:t>
            </w:r>
            <w:r w:rsidR="00A8336F" w:rsidRPr="002A4265">
              <w:rPr>
                <w:b/>
                <w:sz w:val="20"/>
                <w:szCs w:val="20"/>
              </w:rPr>
              <w:t>Kommunizieren:</w:t>
            </w:r>
          </w:p>
          <w:p w:rsidR="00A8336F" w:rsidRPr="002A4265" w:rsidRDefault="00A8336F" w:rsidP="00946E59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 xml:space="preserve">grafische Darstellungen erläutern </w:t>
            </w:r>
            <w:r w:rsidRPr="002A4265">
              <w:rPr>
                <w:color w:val="00B050"/>
                <w:sz w:val="20"/>
                <w:szCs w:val="20"/>
              </w:rPr>
              <w:t>(2.3.1.2 G)</w:t>
            </w:r>
          </w:p>
          <w:p w:rsidR="00A8336F" w:rsidRPr="002A4265" w:rsidRDefault="00A8336F" w:rsidP="00946E59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>kontinuierliche Texte in Fachsprache umwandeln (chemische Formeln, Reaktionsgleichungen)</w:t>
            </w:r>
            <w:r w:rsidRPr="002A4265">
              <w:rPr>
                <w:color w:val="00B050"/>
                <w:sz w:val="20"/>
                <w:szCs w:val="20"/>
              </w:rPr>
              <w:t xml:space="preserve"> (2.3.2.1 G/H)</w:t>
            </w:r>
          </w:p>
          <w:p w:rsidR="00A8336F" w:rsidRPr="002A4265" w:rsidRDefault="00A8336F" w:rsidP="00946E59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 xml:space="preserve">naturwissenschaftliche Sachverhalte adressaten- und sachgerecht in verschiedenen Darstellungsformen erklären </w:t>
            </w:r>
            <w:r w:rsidRPr="002A4265">
              <w:rPr>
                <w:color w:val="00B050"/>
                <w:sz w:val="20"/>
                <w:szCs w:val="20"/>
              </w:rPr>
              <w:t>(2.3.2.2 G/H)</w:t>
            </w:r>
          </w:p>
          <w:p w:rsidR="00A8336F" w:rsidRPr="002A4265" w:rsidRDefault="00A8336F" w:rsidP="00946E59">
            <w:pPr>
              <w:numPr>
                <w:ilvl w:val="0"/>
                <w:numId w:val="37"/>
              </w:numPr>
              <w:spacing w:after="120"/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 xml:space="preserve">Zusammenhänge zwischen naturwissenschaftlichen Sachverhalten und Alltagserscheinungen (Feuerzeug, Campinggas) herstellen und dabei bewusst Fachsprache in Alltagssprache übersetzen und umgekehrt </w:t>
            </w:r>
            <w:r w:rsidRPr="002A4265">
              <w:rPr>
                <w:color w:val="00B050"/>
                <w:sz w:val="20"/>
                <w:szCs w:val="20"/>
              </w:rPr>
              <w:t>(2.3.4.2 G/H)</w:t>
            </w:r>
          </w:p>
          <w:p w:rsidR="00A8336F" w:rsidRPr="002A4265" w:rsidRDefault="00271AE0" w:rsidP="00C7228A">
            <w:pPr>
              <w:autoSpaceDE w:val="0"/>
              <w:autoSpaceDN w:val="0"/>
              <w:adjustRightInd w:val="0"/>
              <w:spacing w:after="120"/>
              <w:rPr>
                <w:b/>
                <w:sz w:val="20"/>
                <w:szCs w:val="20"/>
              </w:rPr>
            </w:pPr>
            <w:r w:rsidRPr="002A4265">
              <w:rPr>
                <w:b/>
                <w:sz w:val="20"/>
                <w:szCs w:val="20"/>
              </w:rPr>
              <w:t xml:space="preserve">2.4 </w:t>
            </w:r>
            <w:r w:rsidR="00A8336F" w:rsidRPr="002A4265">
              <w:rPr>
                <w:b/>
                <w:sz w:val="20"/>
                <w:szCs w:val="20"/>
              </w:rPr>
              <w:t>Bewerten:</w:t>
            </w:r>
          </w:p>
          <w:p w:rsidR="00A8336F" w:rsidRPr="002A4265" w:rsidRDefault="00A8336F" w:rsidP="00946E59">
            <w:pPr>
              <w:pStyle w:val="Listenabsatz"/>
              <w:numPr>
                <w:ilvl w:val="0"/>
                <w:numId w:val="38"/>
              </w:numPr>
              <w:tabs>
                <w:tab w:val="left" w:pos="0"/>
              </w:tabs>
              <w:ind w:left="360"/>
              <w:rPr>
                <w:color w:val="00B050"/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 xml:space="preserve">untersuchungsspezifische Sicherheitsaspekte situationsadäquat begründet auswählen und beachten </w:t>
            </w:r>
            <w:r w:rsidRPr="002A4265">
              <w:rPr>
                <w:color w:val="00B050"/>
                <w:sz w:val="20"/>
                <w:szCs w:val="20"/>
              </w:rPr>
              <w:t>(2.4.3.2 F)</w:t>
            </w:r>
          </w:p>
          <w:p w:rsidR="00A8336F" w:rsidRPr="002A4265" w:rsidRDefault="00A8336F" w:rsidP="00946E59">
            <w:pPr>
              <w:pStyle w:val="Listenabsatz"/>
              <w:numPr>
                <w:ilvl w:val="0"/>
                <w:numId w:val="38"/>
              </w:numPr>
              <w:tabs>
                <w:tab w:val="left" w:pos="0"/>
              </w:tabs>
              <w:ind w:left="360"/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</w:pPr>
            <w:r w:rsidRPr="002A4265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 xml:space="preserve">Sicherheitsrisiken beim Umgang mit Kohlenwasserstoffen einschätzen und neue Sicherheitsmaßnahmen ableiten </w:t>
            </w:r>
            <w:r w:rsidRPr="002A4265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>(2.4.3.</w:t>
            </w:r>
            <w:r w:rsidR="00271AE0" w:rsidRPr="002A4265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 xml:space="preserve">G/H </w:t>
            </w:r>
            <w:r w:rsidRPr="002A4265">
              <w:rPr>
                <w:rFonts w:eastAsia="Times New Roman" w:cs="Calibri"/>
                <w:color w:val="00B050"/>
                <w:sz w:val="20"/>
                <w:szCs w:val="20"/>
                <w:lang w:eastAsia="de-DE"/>
              </w:rPr>
              <w:t>)</w:t>
            </w:r>
          </w:p>
          <w:p w:rsidR="00A8336F" w:rsidRPr="002A4265" w:rsidRDefault="00A8336F" w:rsidP="00A8336F">
            <w:pPr>
              <w:tabs>
                <w:tab w:val="left" w:pos="0"/>
              </w:tabs>
              <w:rPr>
                <w:color w:val="00B050"/>
                <w:sz w:val="20"/>
                <w:szCs w:val="20"/>
              </w:rPr>
            </w:pPr>
          </w:p>
          <w:p w:rsidR="00E4099C" w:rsidRPr="002A4265" w:rsidRDefault="00E4099C" w:rsidP="00271AE0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</w:tcPr>
          <w:p w:rsidR="00E4099C" w:rsidRPr="002A4265" w:rsidRDefault="001823B8" w:rsidP="00946E59">
            <w:pPr>
              <w:pStyle w:val="Listenabsatz"/>
              <w:numPr>
                <w:ilvl w:val="0"/>
                <w:numId w:val="28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lastRenderedPageBreak/>
              <w:t>Zersetzung von Harnstoff und Nachweis von Ammoniak</w:t>
            </w:r>
          </w:p>
          <w:p w:rsidR="001823B8" w:rsidRPr="002A4265" w:rsidRDefault="001823B8" w:rsidP="00946E59">
            <w:pPr>
              <w:pStyle w:val="Listenabsatz"/>
              <w:numPr>
                <w:ilvl w:val="0"/>
                <w:numId w:val="28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>Erhitzen von Zucker, Mehl, Puddingpulver</w:t>
            </w:r>
          </w:p>
          <w:p w:rsidR="001823B8" w:rsidRPr="002A4265" w:rsidRDefault="00AB3D58" w:rsidP="00946E59">
            <w:pPr>
              <w:pStyle w:val="Listenabsatz"/>
              <w:numPr>
                <w:ilvl w:val="0"/>
                <w:numId w:val="28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>Erhitzen von Lebensmittelfolie</w:t>
            </w:r>
          </w:p>
          <w:p w:rsidR="00AB3D58" w:rsidRPr="002A4265" w:rsidRDefault="00AB3D58" w:rsidP="00946E59">
            <w:pPr>
              <w:pStyle w:val="Listenabsatz"/>
              <w:numPr>
                <w:ilvl w:val="0"/>
                <w:numId w:val="28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>Pharaoschlange</w:t>
            </w:r>
          </w:p>
          <w:p w:rsidR="00AB3D58" w:rsidRPr="002A4265" w:rsidRDefault="00AB3D58" w:rsidP="00AB3D58">
            <w:pPr>
              <w:pStyle w:val="Listenabsatz"/>
              <w:tabs>
                <w:tab w:val="left" w:pos="0"/>
              </w:tabs>
              <w:ind w:left="360"/>
              <w:rPr>
                <w:color w:val="FF0000"/>
                <w:sz w:val="20"/>
                <w:szCs w:val="20"/>
              </w:rPr>
            </w:pPr>
            <w:r w:rsidRPr="002A4265">
              <w:rPr>
                <w:color w:val="FF0000"/>
                <w:sz w:val="20"/>
                <w:szCs w:val="20"/>
              </w:rPr>
              <w:t>(S. 61/62)</w:t>
            </w:r>
          </w:p>
        </w:tc>
      </w:tr>
      <w:tr w:rsidR="00E4099C" w:rsidRPr="00D752E6" w:rsidTr="00E4099C">
        <w:trPr>
          <w:trHeight w:val="691"/>
        </w:trPr>
        <w:tc>
          <w:tcPr>
            <w:tcW w:w="5637" w:type="dxa"/>
            <w:gridSpan w:val="2"/>
          </w:tcPr>
          <w:p w:rsidR="00AB3D58" w:rsidRPr="00DE5009" w:rsidRDefault="00AB3D58" w:rsidP="00AB3D58">
            <w:pPr>
              <w:spacing w:after="120"/>
              <w:rPr>
                <w:b/>
                <w:i/>
                <w:sz w:val="20"/>
                <w:szCs w:val="20"/>
              </w:rPr>
            </w:pPr>
            <w:r w:rsidRPr="00DE5009">
              <w:rPr>
                <w:b/>
                <w:i/>
                <w:sz w:val="20"/>
                <w:szCs w:val="20"/>
              </w:rPr>
              <w:t xml:space="preserve">Kontext: Feuerzeuggas </w:t>
            </w:r>
            <w:r w:rsidR="00B755D2" w:rsidRPr="00DE5009">
              <w:rPr>
                <w:b/>
                <w:i/>
                <w:sz w:val="20"/>
                <w:szCs w:val="20"/>
              </w:rPr>
              <w:t>&amp; Co</w:t>
            </w:r>
          </w:p>
          <w:p w:rsidR="00AB3D58" w:rsidRDefault="00AB3D58" w:rsidP="00AB3D58">
            <w:pPr>
              <w:pStyle w:val="Listenabsatz"/>
              <w:ind w:left="0"/>
              <w:rPr>
                <w:sz w:val="20"/>
                <w:szCs w:val="20"/>
              </w:rPr>
            </w:pPr>
            <w:r w:rsidRPr="00AB3D58">
              <w:rPr>
                <w:b/>
                <w:sz w:val="20"/>
                <w:szCs w:val="20"/>
              </w:rPr>
              <w:t xml:space="preserve">Feuerzeuggas </w:t>
            </w:r>
            <w:r w:rsidRPr="00D752E6">
              <w:rPr>
                <w:color w:val="FF0000"/>
                <w:sz w:val="20"/>
                <w:szCs w:val="20"/>
              </w:rPr>
              <w:t xml:space="preserve">(S. </w:t>
            </w:r>
            <w:r>
              <w:rPr>
                <w:color w:val="FF0000"/>
                <w:sz w:val="20"/>
                <w:szCs w:val="20"/>
              </w:rPr>
              <w:t>67/68</w:t>
            </w:r>
            <w:r w:rsidRPr="00D752E6">
              <w:rPr>
                <w:color w:val="FF0000"/>
                <w:sz w:val="20"/>
                <w:szCs w:val="20"/>
              </w:rPr>
              <w:t>)</w:t>
            </w:r>
          </w:p>
          <w:p w:rsidR="00E4099C" w:rsidRPr="00D752E6" w:rsidRDefault="00AB3D58" w:rsidP="002637D2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B3D58">
              <w:rPr>
                <w:sz w:val="20"/>
                <w:szCs w:val="20"/>
              </w:rPr>
              <w:t xml:space="preserve">Feuerzeuggas – ein Stoffgemisch </w:t>
            </w:r>
          </w:p>
          <w:p w:rsidR="00AB3D58" w:rsidRDefault="00AB3D58" w:rsidP="00946E59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B3D58">
              <w:rPr>
                <w:sz w:val="20"/>
                <w:szCs w:val="20"/>
              </w:rPr>
              <w:t xml:space="preserve">Bestandteile von Feuerzeuggas </w:t>
            </w:r>
          </w:p>
          <w:p w:rsidR="00AB3D58" w:rsidRDefault="00AB3D58" w:rsidP="00946E59">
            <w:pPr>
              <w:pStyle w:val="Listenabsatz"/>
              <w:numPr>
                <w:ilvl w:val="0"/>
                <w:numId w:val="8"/>
              </w:num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 w:rsidRPr="00AB3D58">
              <w:rPr>
                <w:sz w:val="20"/>
                <w:szCs w:val="20"/>
              </w:rPr>
              <w:t xml:space="preserve">Feuerzeuggas – nützlich, aber auch gefährlich </w:t>
            </w:r>
          </w:p>
          <w:p w:rsidR="00AB3D58" w:rsidRPr="00AB3D58" w:rsidRDefault="00AB3D58" w:rsidP="00946E59">
            <w:pPr>
              <w:pStyle w:val="Listenabsatz"/>
              <w:numPr>
                <w:ilvl w:val="0"/>
                <w:numId w:val="8"/>
              </w:num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 w:rsidRPr="00AB3D58">
              <w:rPr>
                <w:sz w:val="20"/>
                <w:szCs w:val="20"/>
              </w:rPr>
              <w:t>Verbrennung von Feuerzeuggasen</w:t>
            </w:r>
          </w:p>
          <w:p w:rsidR="00AB3D58" w:rsidRPr="00AB3D58" w:rsidRDefault="00AB3D58" w:rsidP="00AB3D58">
            <w:pPr>
              <w:pStyle w:val="Listenabsatz"/>
              <w:tabs>
                <w:tab w:val="left" w:pos="0"/>
              </w:tabs>
              <w:spacing w:before="120"/>
              <w:ind w:left="360"/>
              <w:rPr>
                <w:sz w:val="20"/>
                <w:szCs w:val="20"/>
              </w:rPr>
            </w:pPr>
          </w:p>
          <w:p w:rsidR="00E4099C" w:rsidRPr="00AB3D58" w:rsidRDefault="00E4099C" w:rsidP="00946E59">
            <w:pPr>
              <w:pStyle w:val="Listenabsatz"/>
              <w:numPr>
                <w:ilvl w:val="0"/>
                <w:numId w:val="8"/>
              </w:num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 w:rsidRPr="00AB3D58">
              <w:rPr>
                <w:i/>
                <w:sz w:val="20"/>
                <w:szCs w:val="20"/>
              </w:rPr>
              <w:t>verbindliche</w:t>
            </w:r>
            <w:r w:rsidRPr="00AB3D58">
              <w:rPr>
                <w:b/>
                <w:sz w:val="20"/>
                <w:szCs w:val="20"/>
              </w:rPr>
              <w:t xml:space="preserve"> Fachbegriffe:</w:t>
            </w:r>
            <w:r w:rsidR="00B47712" w:rsidRPr="00AB3D58">
              <w:rPr>
                <w:b/>
                <w:sz w:val="20"/>
                <w:szCs w:val="20"/>
              </w:rPr>
              <w:t xml:space="preserve"> </w:t>
            </w:r>
            <w:r w:rsidR="00B47712" w:rsidRPr="00AB3D58">
              <w:rPr>
                <w:color w:val="FF0000"/>
                <w:sz w:val="20"/>
                <w:szCs w:val="20"/>
              </w:rPr>
              <w:t>(S.</w:t>
            </w:r>
            <w:r w:rsidR="00AB3D58">
              <w:rPr>
                <w:color w:val="FF0000"/>
                <w:sz w:val="20"/>
                <w:szCs w:val="20"/>
              </w:rPr>
              <w:t>68</w:t>
            </w:r>
            <w:r w:rsidR="00B47712" w:rsidRPr="00AB3D58">
              <w:rPr>
                <w:color w:val="FF0000"/>
                <w:sz w:val="20"/>
                <w:szCs w:val="20"/>
              </w:rPr>
              <w:t>)</w:t>
            </w:r>
          </w:p>
          <w:p w:rsidR="00AB3D58" w:rsidRPr="00C7228A" w:rsidRDefault="00AB3D58" w:rsidP="00946E5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IdealSans-Book"/>
                <w:i/>
                <w:sz w:val="20"/>
                <w:szCs w:val="20"/>
              </w:rPr>
            </w:pPr>
            <w:r w:rsidRPr="00C7228A">
              <w:rPr>
                <w:rFonts w:cs="IdealSans-Book"/>
                <w:i/>
                <w:sz w:val="20"/>
                <w:szCs w:val="20"/>
              </w:rPr>
              <w:t>Kohlenwasserstoffe</w:t>
            </w:r>
          </w:p>
          <w:p w:rsidR="00AB3D58" w:rsidRPr="00271AE0" w:rsidRDefault="00AB3D58" w:rsidP="00946E5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IdealSans-Book"/>
                <w:sz w:val="20"/>
                <w:szCs w:val="20"/>
              </w:rPr>
            </w:pPr>
            <w:r w:rsidRPr="00271AE0">
              <w:rPr>
                <w:rFonts w:cs="IdealSans-Book"/>
                <w:sz w:val="20"/>
                <w:szCs w:val="20"/>
              </w:rPr>
              <w:t>Gaschromatografie</w:t>
            </w:r>
          </w:p>
          <w:p w:rsidR="00AB3D58" w:rsidRPr="00271AE0" w:rsidRDefault="00AB3D58" w:rsidP="00946E5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IdealSans-Book"/>
                <w:sz w:val="20"/>
                <w:szCs w:val="20"/>
              </w:rPr>
            </w:pPr>
            <w:r w:rsidRPr="00271AE0">
              <w:rPr>
                <w:rFonts w:cs="IdealSans-Book"/>
                <w:sz w:val="20"/>
                <w:szCs w:val="20"/>
              </w:rPr>
              <w:t>Heizwert</w:t>
            </w:r>
          </w:p>
          <w:p w:rsidR="00AB3D58" w:rsidRPr="00271AE0" w:rsidRDefault="00AB3D58" w:rsidP="00946E5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IdealSans-Book"/>
                <w:sz w:val="20"/>
                <w:szCs w:val="20"/>
              </w:rPr>
            </w:pPr>
            <w:r w:rsidRPr="00271AE0">
              <w:rPr>
                <w:rFonts w:cs="IdealSans-Book"/>
                <w:sz w:val="20"/>
                <w:szCs w:val="20"/>
              </w:rPr>
              <w:t>fossile Energieträger</w:t>
            </w:r>
          </w:p>
          <w:p w:rsidR="00AB3D58" w:rsidRPr="00271AE0" w:rsidRDefault="00AB3D58" w:rsidP="00946E5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IdealSans-Book"/>
                <w:sz w:val="20"/>
                <w:szCs w:val="20"/>
              </w:rPr>
            </w:pPr>
            <w:r w:rsidRPr="00271AE0">
              <w:rPr>
                <w:rFonts w:cs="IdealSans-Book"/>
                <w:sz w:val="20"/>
                <w:szCs w:val="20"/>
              </w:rPr>
              <w:t>Treibhauseffekt</w:t>
            </w:r>
          </w:p>
          <w:p w:rsidR="00E4099C" w:rsidRPr="00D752E6" w:rsidRDefault="00E4099C" w:rsidP="00AB3D58">
            <w:pPr>
              <w:tabs>
                <w:tab w:val="left" w:pos="0"/>
              </w:tabs>
              <w:ind w:left="34"/>
              <w:rPr>
                <w:i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 xml:space="preserve"> [</w:t>
            </w:r>
            <w:r w:rsidR="00C7228A">
              <w:rPr>
                <w:b/>
                <w:sz w:val="20"/>
                <w:szCs w:val="20"/>
              </w:rPr>
              <w:t>4</w:t>
            </w:r>
            <w:r w:rsidRPr="00D752E6">
              <w:rPr>
                <w:b/>
                <w:sz w:val="20"/>
                <w:szCs w:val="20"/>
              </w:rPr>
              <w:t>h]</w:t>
            </w:r>
          </w:p>
        </w:tc>
        <w:tc>
          <w:tcPr>
            <w:tcW w:w="6864" w:type="dxa"/>
            <w:gridSpan w:val="2"/>
            <w:vMerge/>
          </w:tcPr>
          <w:p w:rsidR="00E4099C" w:rsidRPr="00D752E6" w:rsidRDefault="00E4099C" w:rsidP="00AC4895">
            <w:pPr>
              <w:ind w:left="360"/>
            </w:pPr>
          </w:p>
        </w:tc>
        <w:tc>
          <w:tcPr>
            <w:tcW w:w="2334" w:type="dxa"/>
          </w:tcPr>
          <w:p w:rsidR="00AB3D58" w:rsidRPr="002A4265" w:rsidRDefault="00AB3D58" w:rsidP="00946E59">
            <w:pPr>
              <w:pStyle w:val="Listenabsatz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>pneumatisches Auffangen von Feuerzeuggasen und deren Entzündung</w:t>
            </w:r>
          </w:p>
          <w:p w:rsidR="00E4099C" w:rsidRPr="002A4265" w:rsidRDefault="00AB3D58" w:rsidP="00946E59">
            <w:pPr>
              <w:pStyle w:val="Listenabsatz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2A4265">
              <w:rPr>
                <w:b/>
                <w:sz w:val="20"/>
                <w:szCs w:val="20"/>
              </w:rPr>
              <w:t>Nachweis der Verbrennungsprodukte von Feuerzeuggasen</w:t>
            </w:r>
            <w:r w:rsidR="00B755D2" w:rsidRPr="002A4265">
              <w:rPr>
                <w:sz w:val="20"/>
                <w:szCs w:val="20"/>
              </w:rPr>
              <w:t xml:space="preserve"> </w:t>
            </w:r>
            <w:r w:rsidR="00B755D2" w:rsidRPr="002A4265">
              <w:rPr>
                <w:color w:val="FF0000"/>
                <w:sz w:val="20"/>
                <w:szCs w:val="20"/>
              </w:rPr>
              <w:t>(S. 64)</w:t>
            </w:r>
          </w:p>
          <w:p w:rsidR="00AB3D58" w:rsidRPr="002A4265" w:rsidRDefault="00AB3D58" w:rsidP="00AB3D58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</w:tr>
      <w:tr w:rsidR="00E4099C" w:rsidRPr="00D752E6" w:rsidTr="00E4099C">
        <w:trPr>
          <w:trHeight w:val="600"/>
        </w:trPr>
        <w:tc>
          <w:tcPr>
            <w:tcW w:w="5637" w:type="dxa"/>
            <w:gridSpan w:val="2"/>
          </w:tcPr>
          <w:p w:rsidR="00E4099C" w:rsidRPr="00D752E6" w:rsidRDefault="00B755D2" w:rsidP="00933610">
            <w:pPr>
              <w:tabs>
                <w:tab w:val="left" w:pos="0"/>
              </w:tabs>
              <w:ind w:left="34"/>
              <w:rPr>
                <w:b/>
                <w:sz w:val="20"/>
                <w:szCs w:val="20"/>
              </w:rPr>
            </w:pPr>
            <w:r w:rsidRPr="00B755D2">
              <w:rPr>
                <w:b/>
                <w:sz w:val="20"/>
                <w:szCs w:val="20"/>
              </w:rPr>
              <w:t xml:space="preserve">Struktur und Nomenklatur von Kohlenwasserstoffen </w:t>
            </w:r>
            <w:r w:rsidR="00B47712" w:rsidRPr="00D752E6">
              <w:rPr>
                <w:color w:val="FF0000"/>
                <w:sz w:val="20"/>
                <w:szCs w:val="20"/>
              </w:rPr>
              <w:t xml:space="preserve">(S. </w:t>
            </w:r>
            <w:r>
              <w:rPr>
                <w:color w:val="FF0000"/>
                <w:sz w:val="20"/>
                <w:szCs w:val="20"/>
              </w:rPr>
              <w:t>74/75</w:t>
            </w:r>
            <w:r w:rsidR="00B47712" w:rsidRPr="00D752E6">
              <w:rPr>
                <w:color w:val="FF0000"/>
                <w:sz w:val="20"/>
                <w:szCs w:val="20"/>
              </w:rPr>
              <w:t>)</w:t>
            </w:r>
          </w:p>
          <w:p w:rsidR="00B755D2" w:rsidRPr="00B755D2" w:rsidRDefault="00B755D2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 w:rsidRPr="00B755D2">
              <w:rPr>
                <w:sz w:val="20"/>
                <w:szCs w:val="20"/>
              </w:rPr>
              <w:t>Verknüpfung der Kohlenstoff-Atome in Kohlenwasserstoff-</w:t>
            </w:r>
          </w:p>
          <w:p w:rsidR="00B755D2" w:rsidRPr="00B755D2" w:rsidRDefault="00B755D2" w:rsidP="00B755D2">
            <w:pPr>
              <w:pStyle w:val="Listenabsatz"/>
              <w:tabs>
                <w:tab w:val="left" w:pos="0"/>
              </w:tabs>
              <w:ind w:left="394"/>
              <w:rPr>
                <w:b/>
                <w:sz w:val="20"/>
                <w:szCs w:val="20"/>
              </w:rPr>
            </w:pPr>
            <w:r w:rsidRPr="00B755D2">
              <w:rPr>
                <w:sz w:val="20"/>
                <w:szCs w:val="20"/>
              </w:rPr>
              <w:t>Molekülen</w:t>
            </w:r>
            <w:r>
              <w:rPr>
                <w:sz w:val="20"/>
                <w:szCs w:val="20"/>
              </w:rPr>
              <w:t xml:space="preserve"> </w:t>
            </w:r>
          </w:p>
          <w:p w:rsidR="00B755D2" w:rsidRDefault="00B755D2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 w:rsidRPr="00B755D2">
              <w:rPr>
                <w:sz w:val="20"/>
                <w:szCs w:val="20"/>
              </w:rPr>
              <w:lastRenderedPageBreak/>
              <w:t>Darstellungen von Molekülen</w:t>
            </w:r>
          </w:p>
          <w:p w:rsidR="00B755D2" w:rsidRDefault="00B755D2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 w:rsidRPr="00B755D2">
              <w:rPr>
                <w:sz w:val="20"/>
                <w:szCs w:val="20"/>
              </w:rPr>
              <w:t>Formelschreibweisen für Kohlenwasserstoff-Moleküle</w:t>
            </w:r>
          </w:p>
          <w:p w:rsidR="00B755D2" w:rsidRDefault="00B755D2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Isomere</w:t>
            </w:r>
          </w:p>
          <w:p w:rsidR="00B755D2" w:rsidRDefault="00B755D2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 w:rsidRPr="00B755D2">
              <w:rPr>
                <w:sz w:val="20"/>
                <w:szCs w:val="20"/>
              </w:rPr>
              <w:t>homologe Reihe der Alkane</w:t>
            </w:r>
          </w:p>
          <w:p w:rsidR="00B755D2" w:rsidRDefault="00B755D2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ungesättigte Kohlenwasserstoffe</w:t>
            </w:r>
          </w:p>
          <w:p w:rsidR="00B755D2" w:rsidRPr="00B755D2" w:rsidRDefault="00B755D2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color w:val="FF0000"/>
                <w:sz w:val="20"/>
                <w:szCs w:val="20"/>
              </w:rPr>
            </w:pPr>
            <w:r w:rsidRPr="00B755D2">
              <w:rPr>
                <w:sz w:val="20"/>
                <w:szCs w:val="20"/>
              </w:rPr>
              <w:t>Kohlenwasserstoffe benennen</w:t>
            </w:r>
            <w:r>
              <w:rPr>
                <w:sz w:val="20"/>
                <w:szCs w:val="20"/>
              </w:rPr>
              <w:t xml:space="preserve"> </w:t>
            </w:r>
            <w:r w:rsidRPr="00B755D2">
              <w:rPr>
                <w:color w:val="FF0000"/>
                <w:sz w:val="20"/>
                <w:szCs w:val="20"/>
              </w:rPr>
              <w:t>(S. 78/79)</w:t>
            </w:r>
          </w:p>
          <w:p w:rsidR="00B755D2" w:rsidRPr="00B755D2" w:rsidRDefault="00B755D2" w:rsidP="00B755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5D2" w:rsidRPr="00D752E6" w:rsidRDefault="00E4099C" w:rsidP="00B755D2">
            <w:pPr>
              <w:tabs>
                <w:tab w:val="left" w:pos="0"/>
              </w:tabs>
              <w:ind w:left="34"/>
              <w:rPr>
                <w:b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verbindliche</w:t>
            </w:r>
            <w:r w:rsidRPr="00D752E6">
              <w:rPr>
                <w:b/>
                <w:sz w:val="20"/>
                <w:szCs w:val="20"/>
              </w:rPr>
              <w:t xml:space="preserve"> Fachbegriffe:</w:t>
            </w:r>
            <w:r w:rsidR="00B755D2" w:rsidRPr="00D752E6">
              <w:rPr>
                <w:color w:val="FF0000"/>
                <w:sz w:val="20"/>
                <w:szCs w:val="20"/>
              </w:rPr>
              <w:t xml:space="preserve"> (S. </w:t>
            </w:r>
            <w:r w:rsidR="00B755D2">
              <w:rPr>
                <w:color w:val="FF0000"/>
                <w:sz w:val="20"/>
                <w:szCs w:val="20"/>
              </w:rPr>
              <w:t>77</w:t>
            </w:r>
            <w:r w:rsidR="00B755D2" w:rsidRPr="00D752E6">
              <w:rPr>
                <w:color w:val="FF0000"/>
                <w:sz w:val="20"/>
                <w:szCs w:val="20"/>
              </w:rPr>
              <w:t>)</w:t>
            </w:r>
          </w:p>
          <w:p w:rsidR="00B755D2" w:rsidRDefault="00B755D2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proofErr w:type="spellStart"/>
            <w:r w:rsidRPr="00B755D2">
              <w:rPr>
                <w:sz w:val="20"/>
                <w:szCs w:val="20"/>
              </w:rPr>
              <w:t>vierbindig</w:t>
            </w:r>
            <w:proofErr w:type="spellEnd"/>
          </w:p>
          <w:p w:rsidR="00B755D2" w:rsidRPr="00C7228A" w:rsidRDefault="00B755D2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i/>
                <w:sz w:val="20"/>
                <w:szCs w:val="20"/>
              </w:rPr>
            </w:pPr>
            <w:r w:rsidRPr="00C7228A">
              <w:rPr>
                <w:i/>
                <w:sz w:val="20"/>
                <w:szCs w:val="20"/>
              </w:rPr>
              <w:t>gesättigte und ungesättigte Kohlenwasserstoffe</w:t>
            </w:r>
          </w:p>
          <w:p w:rsidR="00B755D2" w:rsidRPr="00C7228A" w:rsidRDefault="00B755D2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i/>
                <w:sz w:val="20"/>
                <w:szCs w:val="20"/>
              </w:rPr>
            </w:pPr>
            <w:r w:rsidRPr="00C7228A">
              <w:rPr>
                <w:i/>
                <w:sz w:val="20"/>
                <w:szCs w:val="20"/>
              </w:rPr>
              <w:t>Alkane, Alkene, Alkine</w:t>
            </w:r>
          </w:p>
          <w:p w:rsidR="00B755D2" w:rsidRPr="00C7228A" w:rsidRDefault="00B755D2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i/>
                <w:sz w:val="20"/>
                <w:szCs w:val="20"/>
              </w:rPr>
            </w:pPr>
            <w:r w:rsidRPr="00C7228A">
              <w:rPr>
                <w:i/>
                <w:sz w:val="20"/>
                <w:szCs w:val="20"/>
              </w:rPr>
              <w:t>homologe Reihe</w:t>
            </w:r>
          </w:p>
          <w:p w:rsidR="00B755D2" w:rsidRDefault="00B755D2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 w:rsidRPr="00B755D2">
              <w:rPr>
                <w:sz w:val="20"/>
                <w:szCs w:val="20"/>
              </w:rPr>
              <w:t>Methylen-Gruppe</w:t>
            </w:r>
          </w:p>
          <w:p w:rsidR="00B755D2" w:rsidRPr="00B755D2" w:rsidRDefault="00B755D2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 w:rsidRPr="00B755D2">
              <w:rPr>
                <w:sz w:val="20"/>
                <w:szCs w:val="20"/>
              </w:rPr>
              <w:t>Summenformel</w:t>
            </w:r>
          </w:p>
          <w:p w:rsidR="00B755D2" w:rsidRPr="00C7228A" w:rsidRDefault="00B755D2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i/>
                <w:sz w:val="20"/>
                <w:szCs w:val="20"/>
              </w:rPr>
            </w:pPr>
            <w:r w:rsidRPr="00C7228A">
              <w:rPr>
                <w:i/>
                <w:sz w:val="20"/>
                <w:szCs w:val="20"/>
              </w:rPr>
              <w:t>Halbstrukturforme</w:t>
            </w:r>
            <w:r w:rsidR="00C7228A">
              <w:rPr>
                <w:i/>
                <w:sz w:val="20"/>
                <w:szCs w:val="20"/>
              </w:rPr>
              <w:t>l</w:t>
            </w:r>
          </w:p>
          <w:p w:rsidR="00B755D2" w:rsidRDefault="00B755D2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 w:rsidRPr="00B755D2">
              <w:rPr>
                <w:sz w:val="20"/>
                <w:szCs w:val="20"/>
              </w:rPr>
              <w:t xml:space="preserve">Einfachbindung, </w:t>
            </w:r>
            <w:r w:rsidRPr="00C7228A">
              <w:rPr>
                <w:i/>
                <w:sz w:val="20"/>
                <w:szCs w:val="20"/>
              </w:rPr>
              <w:t>Doppelbindung, Dreifachbindung</w:t>
            </w:r>
          </w:p>
          <w:p w:rsidR="00B755D2" w:rsidRPr="00C7228A" w:rsidRDefault="00B755D2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i/>
                <w:sz w:val="20"/>
                <w:szCs w:val="20"/>
              </w:rPr>
            </w:pPr>
            <w:r w:rsidRPr="00C7228A">
              <w:rPr>
                <w:i/>
                <w:sz w:val="20"/>
                <w:szCs w:val="20"/>
              </w:rPr>
              <w:t>I</w:t>
            </w:r>
            <w:r w:rsidR="00C7228A" w:rsidRPr="00C7228A">
              <w:rPr>
                <w:i/>
                <w:sz w:val="20"/>
                <w:szCs w:val="20"/>
              </w:rPr>
              <w:t>somere</w:t>
            </w:r>
          </w:p>
          <w:p w:rsidR="00E4099C" w:rsidRPr="00B755D2" w:rsidRDefault="00B755D2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 w:rsidRPr="00B755D2">
              <w:rPr>
                <w:sz w:val="20"/>
                <w:szCs w:val="20"/>
              </w:rPr>
              <w:t xml:space="preserve">Ethen, </w:t>
            </w:r>
            <w:proofErr w:type="spellStart"/>
            <w:r w:rsidRPr="00B755D2">
              <w:rPr>
                <w:sz w:val="20"/>
                <w:szCs w:val="20"/>
              </w:rPr>
              <w:t>Ethin</w:t>
            </w:r>
            <w:proofErr w:type="spellEnd"/>
          </w:p>
          <w:p w:rsidR="00E4099C" w:rsidRPr="00D752E6" w:rsidRDefault="00E4099C" w:rsidP="00B755D2">
            <w:pPr>
              <w:pStyle w:val="Aufzhlung"/>
              <w:rPr>
                <w:rFonts w:asciiTheme="minorHAnsi" w:hAnsiTheme="minorHAnsi"/>
              </w:rPr>
            </w:pPr>
            <w:r w:rsidRPr="00D752E6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="00C7228A">
              <w:rPr>
                <w:rFonts w:asciiTheme="minorHAnsi" w:hAnsiTheme="minorHAnsi"/>
                <w:b/>
                <w:sz w:val="20"/>
                <w:szCs w:val="20"/>
              </w:rPr>
              <w:t xml:space="preserve"> 6 </w:t>
            </w:r>
            <w:r w:rsidRPr="00D752E6">
              <w:rPr>
                <w:rFonts w:asciiTheme="minorHAnsi" w:hAnsiTheme="minorHAnsi"/>
                <w:b/>
                <w:sz w:val="20"/>
                <w:szCs w:val="20"/>
              </w:rPr>
              <w:t>h]</w:t>
            </w:r>
          </w:p>
        </w:tc>
        <w:tc>
          <w:tcPr>
            <w:tcW w:w="6864" w:type="dxa"/>
            <w:gridSpan w:val="2"/>
            <w:vMerge/>
          </w:tcPr>
          <w:p w:rsidR="00E4099C" w:rsidRPr="00D752E6" w:rsidRDefault="00E4099C" w:rsidP="00AC4895">
            <w:pPr>
              <w:ind w:left="360"/>
            </w:pPr>
          </w:p>
        </w:tc>
        <w:tc>
          <w:tcPr>
            <w:tcW w:w="2334" w:type="dxa"/>
          </w:tcPr>
          <w:p w:rsidR="00E4099C" w:rsidRPr="002A4265" w:rsidRDefault="00B755D2" w:rsidP="00946E59">
            <w:pPr>
              <w:pStyle w:val="Aufzhlung"/>
              <w:numPr>
                <w:ilvl w:val="0"/>
                <w:numId w:val="30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2A4265">
              <w:rPr>
                <w:rFonts w:asciiTheme="minorHAnsi" w:hAnsiTheme="minorHAnsi"/>
                <w:sz w:val="20"/>
                <w:szCs w:val="20"/>
              </w:rPr>
              <w:t xml:space="preserve">Anfertigen von Molekül-Modellen </w:t>
            </w:r>
            <w:r w:rsidR="003D630D" w:rsidRPr="002A4265">
              <w:rPr>
                <w:rFonts w:asciiTheme="minorHAnsi" w:hAnsiTheme="minorHAnsi"/>
                <w:sz w:val="20"/>
                <w:szCs w:val="20"/>
              </w:rPr>
              <w:br/>
            </w:r>
            <w:r w:rsidRPr="002A4265">
              <w:rPr>
                <w:rFonts w:ascii="Calibri" w:hAnsi="Calibri" w:cs="Times New Roman"/>
                <w:color w:val="FF0000"/>
                <w:sz w:val="20"/>
                <w:szCs w:val="20"/>
              </w:rPr>
              <w:t>(S. 73)</w:t>
            </w:r>
          </w:p>
        </w:tc>
      </w:tr>
      <w:tr w:rsidR="00E4099C" w:rsidRPr="00D752E6" w:rsidTr="00E4099C">
        <w:trPr>
          <w:trHeight w:val="600"/>
        </w:trPr>
        <w:tc>
          <w:tcPr>
            <w:tcW w:w="5637" w:type="dxa"/>
            <w:gridSpan w:val="2"/>
          </w:tcPr>
          <w:p w:rsidR="00B755D2" w:rsidRPr="00DE5009" w:rsidRDefault="00B755D2" w:rsidP="00271AE0">
            <w:pPr>
              <w:tabs>
                <w:tab w:val="left" w:pos="0"/>
              </w:tabs>
              <w:spacing w:after="120"/>
              <w:ind w:left="34"/>
              <w:rPr>
                <w:b/>
                <w:i/>
                <w:sz w:val="20"/>
                <w:szCs w:val="20"/>
              </w:rPr>
            </w:pPr>
            <w:r w:rsidRPr="00DE5009">
              <w:rPr>
                <w:b/>
                <w:i/>
                <w:sz w:val="20"/>
                <w:szCs w:val="20"/>
              </w:rPr>
              <w:t xml:space="preserve">Kontext: </w:t>
            </w:r>
            <w:r w:rsidR="00DE5009" w:rsidRPr="00DE5009">
              <w:rPr>
                <w:b/>
                <w:i/>
                <w:sz w:val="20"/>
                <w:szCs w:val="20"/>
              </w:rPr>
              <w:t>Waschbenzin &amp; Co</w:t>
            </w:r>
          </w:p>
          <w:p w:rsidR="00E4099C" w:rsidRPr="00D752E6" w:rsidRDefault="00DE5009" w:rsidP="003136B4">
            <w:pPr>
              <w:tabs>
                <w:tab w:val="left" w:pos="0"/>
              </w:tabs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Eigenschaften von Kohlenwasserstoffen</w:t>
            </w:r>
            <w:r w:rsidR="001E6A34" w:rsidRPr="00D752E6">
              <w:rPr>
                <w:b/>
                <w:sz w:val="20"/>
                <w:szCs w:val="20"/>
              </w:rPr>
              <w:t xml:space="preserve"> </w:t>
            </w:r>
            <w:r w:rsidR="001E6A34" w:rsidRPr="00D752E6">
              <w:rPr>
                <w:color w:val="FF0000"/>
                <w:sz w:val="20"/>
                <w:szCs w:val="20"/>
              </w:rPr>
              <w:t xml:space="preserve">(S. </w:t>
            </w:r>
            <w:r>
              <w:rPr>
                <w:color w:val="FF0000"/>
                <w:sz w:val="20"/>
                <w:szCs w:val="20"/>
              </w:rPr>
              <w:t>80-85</w:t>
            </w:r>
            <w:r w:rsidR="001E6A34" w:rsidRPr="00D752E6">
              <w:rPr>
                <w:color w:val="FF0000"/>
                <w:sz w:val="20"/>
                <w:szCs w:val="20"/>
              </w:rPr>
              <w:t>)</w:t>
            </w:r>
          </w:p>
          <w:p w:rsidR="00DE5009" w:rsidRDefault="00DE5009" w:rsidP="00946E59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E5009">
              <w:rPr>
                <w:sz w:val="20"/>
                <w:szCs w:val="20"/>
              </w:rPr>
              <w:t>Brennbarkeit der Kohlenwasserstoffe</w:t>
            </w:r>
          </w:p>
          <w:p w:rsidR="00DE5009" w:rsidRPr="00DE5009" w:rsidRDefault="00DE5009" w:rsidP="00946E59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 w:rsidRPr="00DE5009">
              <w:rPr>
                <w:sz w:val="20"/>
                <w:szCs w:val="20"/>
              </w:rPr>
              <w:t>Molekülstruktur bestimmt die Stoffeigenschaften</w:t>
            </w:r>
          </w:p>
          <w:p w:rsidR="00DE5009" w:rsidRPr="00DE5009" w:rsidRDefault="00DE5009" w:rsidP="00946E59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 w:rsidRPr="00DE5009">
              <w:rPr>
                <w:sz w:val="20"/>
                <w:szCs w:val="20"/>
              </w:rPr>
              <w:t>Van-der-Waals-Kräfte</w:t>
            </w:r>
          </w:p>
          <w:p w:rsidR="00DE5009" w:rsidRDefault="00DE5009" w:rsidP="00946E59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 w:rsidRPr="00DE5009">
              <w:rPr>
                <w:sz w:val="20"/>
                <w:szCs w:val="20"/>
              </w:rPr>
              <w:t>Waschbenzin als Reinigungsmittel</w:t>
            </w:r>
          </w:p>
          <w:p w:rsidR="00DE5009" w:rsidRDefault="00DE5009" w:rsidP="00946E59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 w:rsidRPr="00DE5009">
              <w:rPr>
                <w:sz w:val="20"/>
                <w:szCs w:val="20"/>
              </w:rPr>
              <w:t>Viskosität der Kohlenwasserstoffe</w:t>
            </w:r>
            <w:r>
              <w:rPr>
                <w:sz w:val="20"/>
                <w:szCs w:val="20"/>
              </w:rPr>
              <w:t xml:space="preserve"> und technische Bedeutung</w:t>
            </w:r>
          </w:p>
          <w:p w:rsidR="00DE5009" w:rsidRDefault="00DE5009" w:rsidP="00946E59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Nachweis von Mehrfachbindungen</w:t>
            </w:r>
          </w:p>
          <w:p w:rsidR="00DE5009" w:rsidRDefault="00DE5009" w:rsidP="00DE5009">
            <w:pPr>
              <w:pStyle w:val="Listenabsatz"/>
              <w:tabs>
                <w:tab w:val="left" w:pos="0"/>
              </w:tabs>
              <w:spacing w:before="120"/>
              <w:ind w:left="394"/>
              <w:rPr>
                <w:sz w:val="20"/>
                <w:szCs w:val="20"/>
              </w:rPr>
            </w:pPr>
          </w:p>
          <w:p w:rsidR="00E4099C" w:rsidRPr="00DE5009" w:rsidRDefault="00E4099C" w:rsidP="00DE5009">
            <w:pPr>
              <w:pStyle w:val="Listenabsatz"/>
              <w:tabs>
                <w:tab w:val="left" w:pos="0"/>
              </w:tabs>
              <w:spacing w:before="120"/>
              <w:ind w:left="34"/>
              <w:rPr>
                <w:b/>
                <w:sz w:val="20"/>
                <w:szCs w:val="20"/>
              </w:rPr>
            </w:pPr>
            <w:r w:rsidRPr="00DE5009">
              <w:rPr>
                <w:i/>
                <w:sz w:val="20"/>
                <w:szCs w:val="20"/>
              </w:rPr>
              <w:t>verbindliche</w:t>
            </w:r>
            <w:r w:rsidRPr="00DE5009">
              <w:rPr>
                <w:b/>
                <w:sz w:val="20"/>
                <w:szCs w:val="20"/>
              </w:rPr>
              <w:t xml:space="preserve"> Fachbegriffe:</w:t>
            </w:r>
            <w:r w:rsidR="00DE5009">
              <w:rPr>
                <w:b/>
                <w:sz w:val="20"/>
                <w:szCs w:val="20"/>
              </w:rPr>
              <w:t xml:space="preserve"> </w:t>
            </w:r>
            <w:r w:rsidR="00DE5009" w:rsidRPr="00DE5009">
              <w:rPr>
                <w:color w:val="FF0000"/>
                <w:sz w:val="20"/>
                <w:szCs w:val="20"/>
              </w:rPr>
              <w:t>(S. 85)</w:t>
            </w:r>
          </w:p>
          <w:p w:rsidR="00DE5009" w:rsidRPr="00DE5009" w:rsidRDefault="00DE5009" w:rsidP="00946E59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 w:rsidRPr="00DE5009">
              <w:rPr>
                <w:sz w:val="20"/>
                <w:szCs w:val="20"/>
              </w:rPr>
              <w:t>unvollständige Verbrennung</w:t>
            </w:r>
          </w:p>
          <w:p w:rsidR="00DE5009" w:rsidRPr="00C7228A" w:rsidRDefault="00DE5009" w:rsidP="00946E59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pacing w:before="120"/>
              <w:rPr>
                <w:i/>
                <w:sz w:val="20"/>
                <w:szCs w:val="20"/>
              </w:rPr>
            </w:pPr>
            <w:r w:rsidRPr="00C7228A">
              <w:rPr>
                <w:i/>
                <w:sz w:val="20"/>
                <w:szCs w:val="20"/>
              </w:rPr>
              <w:t>Van-der-Waals-Kräfte</w:t>
            </w:r>
          </w:p>
          <w:p w:rsidR="00DE5009" w:rsidRDefault="00DE5009" w:rsidP="00946E59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 w:rsidRPr="00DE5009">
              <w:rPr>
                <w:sz w:val="20"/>
                <w:szCs w:val="20"/>
              </w:rPr>
              <w:t xml:space="preserve"> induzierter</w:t>
            </w:r>
            <w:r>
              <w:rPr>
                <w:sz w:val="20"/>
                <w:szCs w:val="20"/>
              </w:rPr>
              <w:t xml:space="preserve"> </w:t>
            </w:r>
            <w:r w:rsidRPr="00DE5009">
              <w:rPr>
                <w:sz w:val="20"/>
                <w:szCs w:val="20"/>
              </w:rPr>
              <w:t>Dipo</w:t>
            </w:r>
            <w:r>
              <w:rPr>
                <w:sz w:val="20"/>
                <w:szCs w:val="20"/>
              </w:rPr>
              <w:t>l</w:t>
            </w:r>
          </w:p>
          <w:p w:rsidR="00DE5009" w:rsidRPr="00DE5009" w:rsidRDefault="00DE5009" w:rsidP="00946E59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Alkyl-Gruppe</w:t>
            </w:r>
          </w:p>
          <w:p w:rsidR="00DE5009" w:rsidRDefault="00DE5009" w:rsidP="00946E59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 w:rsidRPr="00DE5009">
              <w:rPr>
                <w:sz w:val="20"/>
                <w:szCs w:val="20"/>
              </w:rPr>
              <w:t>lipophil, hydrophob</w:t>
            </w:r>
          </w:p>
          <w:p w:rsidR="00DE5009" w:rsidRPr="00DE5009" w:rsidRDefault="00DE5009" w:rsidP="00946E59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 w:rsidRPr="00DE5009">
              <w:rPr>
                <w:sz w:val="20"/>
                <w:szCs w:val="20"/>
              </w:rPr>
              <w:t xml:space="preserve">Viskosität </w:t>
            </w:r>
          </w:p>
          <w:p w:rsidR="00E4099C" w:rsidRPr="00D752E6" w:rsidRDefault="00E4099C" w:rsidP="00C7228A">
            <w:pPr>
              <w:tabs>
                <w:tab w:val="left" w:pos="0"/>
              </w:tabs>
              <w:ind w:left="34"/>
              <w:rPr>
                <w:b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>[</w:t>
            </w:r>
            <w:r w:rsidR="00C7228A">
              <w:rPr>
                <w:b/>
                <w:sz w:val="20"/>
                <w:szCs w:val="20"/>
              </w:rPr>
              <w:t>6</w:t>
            </w:r>
            <w:r w:rsidRPr="00D752E6">
              <w:rPr>
                <w:b/>
                <w:sz w:val="20"/>
                <w:szCs w:val="20"/>
              </w:rPr>
              <w:t xml:space="preserve"> h]</w:t>
            </w:r>
          </w:p>
        </w:tc>
        <w:tc>
          <w:tcPr>
            <w:tcW w:w="6864" w:type="dxa"/>
            <w:gridSpan w:val="2"/>
            <w:vMerge/>
          </w:tcPr>
          <w:p w:rsidR="00E4099C" w:rsidRPr="00D752E6" w:rsidRDefault="00E4099C" w:rsidP="00AC4895">
            <w:pPr>
              <w:ind w:left="360"/>
            </w:pPr>
          </w:p>
        </w:tc>
        <w:tc>
          <w:tcPr>
            <w:tcW w:w="2334" w:type="dxa"/>
          </w:tcPr>
          <w:p w:rsidR="00E4099C" w:rsidRPr="002A4265" w:rsidRDefault="00DE5009" w:rsidP="00946E59">
            <w:pPr>
              <w:pStyle w:val="Aufzhlung"/>
              <w:numPr>
                <w:ilvl w:val="0"/>
                <w:numId w:val="31"/>
              </w:numPr>
              <w:spacing w:before="0" w:after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A426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Verbrennung von Alkanen und Nach-</w:t>
            </w:r>
            <w:proofErr w:type="spellStart"/>
            <w:r w:rsidRPr="002A426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weis</w:t>
            </w:r>
            <w:proofErr w:type="spellEnd"/>
            <w:r w:rsidRPr="002A426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der Verbrennungsprodukte</w:t>
            </w:r>
          </w:p>
          <w:p w:rsidR="00DE5009" w:rsidRPr="002A4265" w:rsidRDefault="00DE5009" w:rsidP="00946E59">
            <w:pPr>
              <w:pStyle w:val="Aufzhlung"/>
              <w:numPr>
                <w:ilvl w:val="0"/>
                <w:numId w:val="31"/>
              </w:num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A4265">
              <w:rPr>
                <w:rFonts w:asciiTheme="minorHAnsi" w:hAnsiTheme="minorHAnsi"/>
                <w:sz w:val="20"/>
                <w:szCs w:val="20"/>
              </w:rPr>
              <w:t>Untersuchung der elektrischen Leit-</w:t>
            </w:r>
            <w:r w:rsidR="006779E9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r w:rsidRPr="002A4265">
              <w:rPr>
                <w:rFonts w:asciiTheme="minorHAnsi" w:hAnsiTheme="minorHAnsi"/>
                <w:sz w:val="20"/>
                <w:szCs w:val="20"/>
              </w:rPr>
              <w:t>fähigkeit</w:t>
            </w:r>
            <w:proofErr w:type="spellEnd"/>
            <w:r w:rsidRPr="002A4265">
              <w:rPr>
                <w:rFonts w:asciiTheme="minorHAnsi" w:hAnsiTheme="minorHAnsi"/>
                <w:sz w:val="20"/>
                <w:szCs w:val="20"/>
              </w:rPr>
              <w:t xml:space="preserve"> und </w:t>
            </w:r>
            <w:r w:rsidRPr="002A4265">
              <w:rPr>
                <w:rFonts w:asciiTheme="minorHAnsi" w:hAnsiTheme="minorHAnsi"/>
                <w:b/>
                <w:sz w:val="20"/>
                <w:szCs w:val="20"/>
              </w:rPr>
              <w:t>Löslichkeit von Kohlenwasserstoffen</w:t>
            </w:r>
          </w:p>
          <w:p w:rsidR="00DE5009" w:rsidRPr="002A4265" w:rsidRDefault="00DE5009" w:rsidP="00DE5009">
            <w:pPr>
              <w:pStyle w:val="Aufzhlung"/>
              <w:spacing w:before="0" w:after="0"/>
              <w:ind w:left="36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A4265">
              <w:rPr>
                <w:rFonts w:asciiTheme="minorHAnsi" w:hAnsiTheme="minorHAnsi"/>
                <w:color w:val="FF0000"/>
                <w:sz w:val="20"/>
                <w:szCs w:val="20"/>
              </w:rPr>
              <w:t>(S. 80/81)</w:t>
            </w:r>
          </w:p>
          <w:p w:rsidR="00DE5009" w:rsidRPr="002A4265" w:rsidRDefault="00DE5009" w:rsidP="00946E59">
            <w:pPr>
              <w:pStyle w:val="Aufzhlung"/>
              <w:numPr>
                <w:ilvl w:val="0"/>
                <w:numId w:val="32"/>
              </w:numPr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A4265">
              <w:rPr>
                <w:rFonts w:asciiTheme="minorHAnsi" w:hAnsiTheme="minorHAnsi"/>
                <w:color w:val="auto"/>
                <w:sz w:val="20"/>
                <w:szCs w:val="20"/>
              </w:rPr>
              <w:t>Mehrfachbindungen nachweisen</w:t>
            </w:r>
          </w:p>
          <w:p w:rsidR="00DE5009" w:rsidRPr="002A4265" w:rsidRDefault="00DE5009" w:rsidP="00DE5009">
            <w:pPr>
              <w:pStyle w:val="Aufzhlung"/>
              <w:spacing w:before="0" w:after="0"/>
              <w:ind w:left="36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A4265">
              <w:rPr>
                <w:rFonts w:asciiTheme="minorHAnsi" w:hAnsiTheme="minorHAnsi"/>
                <w:color w:val="FF0000"/>
                <w:sz w:val="20"/>
                <w:szCs w:val="20"/>
              </w:rPr>
              <w:t>(S. 87)</w:t>
            </w:r>
          </w:p>
          <w:p w:rsidR="00DE5009" w:rsidRPr="00DE5009" w:rsidRDefault="00DE5009" w:rsidP="00DE5009">
            <w:pPr>
              <w:pStyle w:val="Aufzhlung"/>
              <w:spacing w:before="0" w:after="0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FB1877" w:rsidRPr="00D752E6" w:rsidTr="00E4099C">
        <w:trPr>
          <w:trHeight w:val="261"/>
        </w:trPr>
        <w:tc>
          <w:tcPr>
            <w:tcW w:w="5070" w:type="dxa"/>
          </w:tcPr>
          <w:p w:rsidR="00FB1877" w:rsidRPr="00D752E6" w:rsidRDefault="00FB1877" w:rsidP="00AC4895">
            <w:pPr>
              <w:jc w:val="center"/>
              <w:rPr>
                <w:b/>
              </w:rPr>
            </w:pPr>
            <w:r w:rsidRPr="00D752E6">
              <w:rPr>
                <w:b/>
              </w:rPr>
              <w:lastRenderedPageBreak/>
              <w:t>Bezug zum Basiscurriculum Sprachbildung</w:t>
            </w:r>
          </w:p>
        </w:tc>
        <w:tc>
          <w:tcPr>
            <w:tcW w:w="5245" w:type="dxa"/>
            <w:gridSpan w:val="2"/>
          </w:tcPr>
          <w:p w:rsidR="00FB1877" w:rsidRPr="00D752E6" w:rsidRDefault="00FB1877" w:rsidP="00AC4895">
            <w:pPr>
              <w:jc w:val="center"/>
              <w:rPr>
                <w:b/>
              </w:rPr>
            </w:pPr>
            <w:r w:rsidRPr="00D752E6">
              <w:rPr>
                <w:b/>
              </w:rPr>
              <w:t>Bezug zum Basiscurriculum Medienbildung</w:t>
            </w:r>
          </w:p>
        </w:tc>
        <w:tc>
          <w:tcPr>
            <w:tcW w:w="4520" w:type="dxa"/>
            <w:gridSpan w:val="2"/>
          </w:tcPr>
          <w:p w:rsidR="00FB1877" w:rsidRPr="00D752E6" w:rsidRDefault="00FB1877" w:rsidP="00AC4895">
            <w:pPr>
              <w:jc w:val="center"/>
              <w:rPr>
                <w:b/>
              </w:rPr>
            </w:pPr>
            <w:r w:rsidRPr="00D752E6">
              <w:rPr>
                <w:b/>
              </w:rPr>
              <w:t>Bezug zu den übergreifenden Themen</w:t>
            </w:r>
          </w:p>
        </w:tc>
      </w:tr>
      <w:tr w:rsidR="00271AE0" w:rsidRPr="00D752E6" w:rsidTr="00E4099C">
        <w:trPr>
          <w:trHeight w:val="1042"/>
        </w:trPr>
        <w:tc>
          <w:tcPr>
            <w:tcW w:w="5070" w:type="dxa"/>
          </w:tcPr>
          <w:p w:rsidR="00271AE0" w:rsidRPr="002A4265" w:rsidRDefault="00271AE0" w:rsidP="00271AE0">
            <w:pPr>
              <w:pStyle w:val="Listenabsatz"/>
              <w:spacing w:after="120"/>
              <w:ind w:left="0"/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>Die Schülerinnen und Schüler können …</w:t>
            </w:r>
          </w:p>
          <w:p w:rsidR="00271AE0" w:rsidRPr="002A4265" w:rsidRDefault="00271AE0" w:rsidP="00271AE0">
            <w:pPr>
              <w:pStyle w:val="Listenabsatz"/>
              <w:spacing w:after="120"/>
              <w:ind w:left="0"/>
              <w:rPr>
                <w:sz w:val="20"/>
                <w:szCs w:val="20"/>
              </w:rPr>
            </w:pPr>
          </w:p>
          <w:p w:rsidR="00271AE0" w:rsidRPr="002A4265" w:rsidRDefault="00271AE0" w:rsidP="00B34ED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 xml:space="preserve">Stichpunkte während des Vortrages und der Plakatpräsentation zur Unterstützung des Hörverständnisses notieren </w:t>
            </w:r>
            <w:r w:rsidRPr="002A4265">
              <w:rPr>
                <w:color w:val="00B050"/>
                <w:sz w:val="20"/>
                <w:szCs w:val="20"/>
              </w:rPr>
              <w:t>(1.3.1.2 G)</w:t>
            </w:r>
          </w:p>
          <w:p w:rsidR="00271AE0" w:rsidRPr="002A4265" w:rsidRDefault="00271AE0" w:rsidP="00B34ED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>Informationen aus Texten zweckgerichtet nutzen</w:t>
            </w:r>
          </w:p>
          <w:p w:rsidR="00271AE0" w:rsidRPr="002A4265" w:rsidRDefault="00271AE0" w:rsidP="00B34ED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 xml:space="preserve">grafische Darstellungen interpretieren und bewerten </w:t>
            </w:r>
            <w:r w:rsidRPr="002A4265">
              <w:rPr>
                <w:color w:val="00B050"/>
                <w:sz w:val="20"/>
                <w:szCs w:val="20"/>
              </w:rPr>
              <w:t>(1.3.2.1 G)</w:t>
            </w:r>
          </w:p>
          <w:p w:rsidR="00271AE0" w:rsidRPr="002A4265" w:rsidRDefault="00271AE0" w:rsidP="00B34ED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 xml:space="preserve">Beobachtungen aus Experimenten und Betrachtungen von Modellen beschreiben und erläutern </w:t>
            </w:r>
            <w:r w:rsidRPr="002A4265">
              <w:rPr>
                <w:color w:val="00B050"/>
                <w:sz w:val="20"/>
                <w:szCs w:val="20"/>
              </w:rPr>
              <w:t>(1.3.3.1 G)</w:t>
            </w:r>
          </w:p>
          <w:p w:rsidR="00271AE0" w:rsidRPr="002A4265" w:rsidRDefault="00271AE0" w:rsidP="00B34ED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 xml:space="preserve">Arbeitsergebnisse aus Einzel-, Partner und Gruppenarbeit präsentieren </w:t>
            </w:r>
            <w:r w:rsidRPr="002A4265">
              <w:rPr>
                <w:color w:val="00B050"/>
                <w:sz w:val="20"/>
                <w:szCs w:val="20"/>
              </w:rPr>
              <w:t>(1.3.3.2 D/G)</w:t>
            </w:r>
          </w:p>
          <w:p w:rsidR="00271AE0" w:rsidRPr="002A4265" w:rsidRDefault="00271AE0" w:rsidP="00B34ED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 xml:space="preserve">mithilfe von Stichwörtern und geeigneten Redemitteln adressatengerecht vortragen </w:t>
            </w:r>
            <w:r w:rsidRPr="002A4265">
              <w:rPr>
                <w:color w:val="00B050"/>
                <w:sz w:val="20"/>
                <w:szCs w:val="20"/>
              </w:rPr>
              <w:t>(1.3.3.1 G)</w:t>
            </w:r>
          </w:p>
          <w:p w:rsidR="00271AE0" w:rsidRPr="002A4265" w:rsidRDefault="00271AE0" w:rsidP="00B34E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 xml:space="preserve">Formelschreibweise anwenden </w:t>
            </w:r>
            <w:r w:rsidRPr="002A4265">
              <w:rPr>
                <w:color w:val="00B050"/>
                <w:sz w:val="20"/>
                <w:szCs w:val="20"/>
              </w:rPr>
              <w:t>(1.3.4.1 G)</w:t>
            </w:r>
          </w:p>
          <w:p w:rsidR="00271AE0" w:rsidRPr="002A4265" w:rsidRDefault="00271AE0" w:rsidP="00B34EDA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271AE0" w:rsidRPr="002A4265" w:rsidRDefault="00271AE0" w:rsidP="00271AE0">
            <w:pPr>
              <w:pStyle w:val="Listenabsatz"/>
              <w:spacing w:after="120"/>
              <w:ind w:left="0"/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>Die Schülerinnen und Schüler können …</w:t>
            </w:r>
          </w:p>
          <w:p w:rsidR="00271AE0" w:rsidRPr="002A4265" w:rsidRDefault="00271AE0" w:rsidP="00271AE0">
            <w:pPr>
              <w:pStyle w:val="Listenabsatz"/>
              <w:spacing w:after="120"/>
              <w:ind w:left="0"/>
              <w:rPr>
                <w:sz w:val="20"/>
                <w:szCs w:val="20"/>
              </w:rPr>
            </w:pPr>
          </w:p>
          <w:p w:rsidR="00271AE0" w:rsidRPr="002A4265" w:rsidRDefault="00271AE0" w:rsidP="00B34ED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 xml:space="preserve">bei der Bearbeitung von Lern- und Arbeitsaufgaben mediale Quellen gezielt zur Informationsgewinnung und zum Wissenserwerb nutzen </w:t>
            </w:r>
            <w:r w:rsidRPr="002A4265">
              <w:rPr>
                <w:color w:val="00B050"/>
                <w:sz w:val="20"/>
                <w:szCs w:val="20"/>
              </w:rPr>
              <w:t>(2.3.1.1 G)</w:t>
            </w:r>
          </w:p>
          <w:p w:rsidR="00271AE0" w:rsidRPr="002A4265" w:rsidRDefault="00271AE0" w:rsidP="00B34ED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 xml:space="preserve">Aufwand und Nutzen einer Präsentation realistisch einschätzen </w:t>
            </w:r>
            <w:r w:rsidRPr="002A4265">
              <w:rPr>
                <w:color w:val="00B050"/>
                <w:sz w:val="20"/>
                <w:szCs w:val="20"/>
              </w:rPr>
              <w:t>(2.3.3.2 G)</w:t>
            </w:r>
          </w:p>
          <w:p w:rsidR="00271AE0" w:rsidRPr="002A4265" w:rsidRDefault="00271AE0" w:rsidP="00B34ED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 xml:space="preserve">Plakat: „Vom Erdöl zum Benzin“ adressatengerecht </w:t>
            </w:r>
            <w:r w:rsidR="00822F14">
              <w:rPr>
                <w:sz w:val="20"/>
                <w:szCs w:val="20"/>
              </w:rPr>
              <w:br/>
            </w:r>
            <w:r w:rsidRPr="002A4265">
              <w:rPr>
                <w:sz w:val="20"/>
                <w:szCs w:val="20"/>
              </w:rPr>
              <w:t xml:space="preserve">präsentieren </w:t>
            </w:r>
            <w:r w:rsidRPr="002A4265">
              <w:rPr>
                <w:color w:val="FF0000"/>
                <w:sz w:val="20"/>
                <w:szCs w:val="20"/>
              </w:rPr>
              <w:t>(S. 71)</w:t>
            </w:r>
          </w:p>
          <w:p w:rsidR="00271AE0" w:rsidRPr="002A4265" w:rsidRDefault="00271AE0" w:rsidP="00B34EDA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2"/>
          </w:tcPr>
          <w:p w:rsidR="00271AE0" w:rsidRPr="002A4265" w:rsidRDefault="00271AE0" w:rsidP="00B34EDA">
            <w:pPr>
              <w:rPr>
                <w:sz w:val="20"/>
                <w:szCs w:val="20"/>
              </w:rPr>
            </w:pPr>
            <w:r w:rsidRPr="002A4265">
              <w:rPr>
                <w:color w:val="00B050"/>
                <w:sz w:val="20"/>
                <w:szCs w:val="20"/>
              </w:rPr>
              <w:t>Thema 11:</w:t>
            </w:r>
            <w:r w:rsidRPr="002A4265">
              <w:rPr>
                <w:sz w:val="20"/>
                <w:szCs w:val="20"/>
              </w:rPr>
              <w:t xml:space="preserve"> </w:t>
            </w:r>
            <w:r w:rsidRPr="002A4265">
              <w:rPr>
                <w:b/>
                <w:sz w:val="20"/>
                <w:szCs w:val="20"/>
              </w:rPr>
              <w:t>Nachhaltige Entwicklung/Lernen in globalen Zusammenhängen</w:t>
            </w:r>
          </w:p>
          <w:p w:rsidR="00271AE0" w:rsidRPr="002A4265" w:rsidRDefault="00271AE0" w:rsidP="00946E59">
            <w:pPr>
              <w:pStyle w:val="Listenabsatz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 xml:space="preserve">Endlichkeit fossiler Energieträger </w:t>
            </w:r>
          </w:p>
          <w:p w:rsidR="00271AE0" w:rsidRPr="002A4265" w:rsidRDefault="00271AE0" w:rsidP="00946E59">
            <w:pPr>
              <w:pStyle w:val="Listenabsatz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>bewusster und nachhaltiger Umgang mit Produkten aus fossilen Energieträgern</w:t>
            </w:r>
          </w:p>
          <w:p w:rsidR="00271AE0" w:rsidRPr="002A4265" w:rsidRDefault="00271AE0" w:rsidP="00946E59">
            <w:pPr>
              <w:pStyle w:val="Listenabsatz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 xml:space="preserve">alternative Energiequellen </w:t>
            </w:r>
            <w:r w:rsidRPr="002A4265">
              <w:rPr>
                <w:b/>
                <w:sz w:val="20"/>
                <w:szCs w:val="20"/>
              </w:rPr>
              <w:sym w:font="Wingdings" w:char="F0E0"/>
            </w:r>
            <w:r w:rsidRPr="002A4265">
              <w:rPr>
                <w:b/>
                <w:sz w:val="20"/>
                <w:szCs w:val="20"/>
              </w:rPr>
              <w:t xml:space="preserve"> Physik</w:t>
            </w:r>
          </w:p>
          <w:p w:rsidR="00271AE0" w:rsidRPr="002A4265" w:rsidRDefault="00271AE0" w:rsidP="00271AE0">
            <w:pPr>
              <w:pStyle w:val="Listenabsatz"/>
              <w:ind w:left="360"/>
              <w:rPr>
                <w:sz w:val="20"/>
                <w:szCs w:val="20"/>
              </w:rPr>
            </w:pPr>
          </w:p>
          <w:p w:rsidR="00271AE0" w:rsidRPr="002A4265" w:rsidRDefault="00271AE0" w:rsidP="00946E59">
            <w:pPr>
              <w:pStyle w:val="Listenabsatz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 xml:space="preserve">Die fossilen Energieträger und der Treibhauseffekt </w:t>
            </w:r>
            <w:r w:rsidRPr="002A4265">
              <w:rPr>
                <w:color w:val="FF0000"/>
                <w:sz w:val="20"/>
                <w:szCs w:val="20"/>
              </w:rPr>
              <w:t xml:space="preserve">(S. 69) </w:t>
            </w:r>
            <w:r w:rsidRPr="002A4265">
              <w:rPr>
                <w:b/>
                <w:sz w:val="20"/>
                <w:szCs w:val="20"/>
              </w:rPr>
              <w:sym w:font="Wingdings" w:char="F0E0"/>
            </w:r>
            <w:r w:rsidRPr="002A4265">
              <w:rPr>
                <w:b/>
                <w:sz w:val="20"/>
                <w:szCs w:val="20"/>
              </w:rPr>
              <w:t xml:space="preserve"> Geografie</w:t>
            </w:r>
          </w:p>
          <w:p w:rsidR="00271AE0" w:rsidRPr="002A4265" w:rsidRDefault="00271AE0" w:rsidP="00946E59">
            <w:pPr>
              <w:pStyle w:val="Listenabsatz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 xml:space="preserve">Methanhydrat – das „brennende Eis“ </w:t>
            </w:r>
            <w:r w:rsidRPr="002A4265">
              <w:rPr>
                <w:color w:val="FF0000"/>
                <w:sz w:val="20"/>
                <w:szCs w:val="20"/>
              </w:rPr>
              <w:t>(S. 70)</w:t>
            </w:r>
          </w:p>
        </w:tc>
      </w:tr>
      <w:tr w:rsidR="00FB1877" w:rsidRPr="00D752E6" w:rsidTr="003957FE">
        <w:trPr>
          <w:trHeight w:val="498"/>
        </w:trPr>
        <w:tc>
          <w:tcPr>
            <w:tcW w:w="14835" w:type="dxa"/>
            <w:gridSpan w:val="5"/>
          </w:tcPr>
          <w:p w:rsidR="003551A3" w:rsidRPr="00D752E6" w:rsidRDefault="003551A3" w:rsidP="003551A3">
            <w:pPr>
              <w:rPr>
                <w:b/>
              </w:rPr>
            </w:pPr>
            <w:r w:rsidRPr="00D752E6">
              <w:rPr>
                <w:b/>
              </w:rPr>
              <w:t>Fachinterne Vereinbarungen:</w:t>
            </w:r>
            <w:r w:rsidR="00C7228A">
              <w:rPr>
                <w:b/>
              </w:rPr>
              <w:t xml:space="preserve"> [3 h]</w:t>
            </w:r>
          </w:p>
          <w:p w:rsidR="00DE5009" w:rsidRPr="00271AE0" w:rsidRDefault="00271AE0" w:rsidP="00DE5009">
            <w:pPr>
              <w:pStyle w:val="Listenabsatz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Gymnasium: (Polymerisation) </w:t>
            </w:r>
            <w:proofErr w:type="spellStart"/>
            <w:r w:rsidR="00DE5009" w:rsidRPr="00DE5009">
              <w:rPr>
                <w:sz w:val="20"/>
                <w:szCs w:val="20"/>
              </w:rPr>
              <w:t>Polyethen</w:t>
            </w:r>
            <w:proofErr w:type="spellEnd"/>
            <w:r w:rsidR="00DE5009" w:rsidRPr="00DE5009">
              <w:rPr>
                <w:sz w:val="20"/>
                <w:szCs w:val="20"/>
              </w:rPr>
              <w:t xml:space="preserve"> – ein vielseitig verwendeter Kunststoff</w:t>
            </w:r>
            <w:r w:rsidR="00DE5009">
              <w:rPr>
                <w:sz w:val="20"/>
                <w:szCs w:val="20"/>
              </w:rPr>
              <w:t xml:space="preserve"> </w:t>
            </w:r>
            <w:r w:rsidR="00DE5009" w:rsidRPr="00B755D2">
              <w:rPr>
                <w:color w:val="FF0000"/>
                <w:sz w:val="20"/>
                <w:szCs w:val="20"/>
              </w:rPr>
              <w:t xml:space="preserve">(S. </w:t>
            </w:r>
            <w:r w:rsidR="00DE5009">
              <w:rPr>
                <w:color w:val="FF0000"/>
                <w:sz w:val="20"/>
                <w:szCs w:val="20"/>
              </w:rPr>
              <w:t>86</w:t>
            </w:r>
            <w:r w:rsidR="00DE5009" w:rsidRPr="00B755D2">
              <w:rPr>
                <w:color w:val="FF0000"/>
                <w:sz w:val="20"/>
                <w:szCs w:val="20"/>
              </w:rPr>
              <w:t>)</w:t>
            </w:r>
          </w:p>
          <w:p w:rsidR="00DE5009" w:rsidRPr="002A4265" w:rsidRDefault="00271AE0" w:rsidP="00C7228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4265">
              <w:rPr>
                <w:sz w:val="20"/>
                <w:szCs w:val="20"/>
              </w:rPr>
              <w:t>Festlegungen zu Lernerfolgskontrollen:</w:t>
            </w:r>
            <w:r w:rsidRPr="002A4265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C7228A" w:rsidRPr="002A4265">
              <w:rPr>
                <w:rFonts w:cs="Calibri"/>
                <w:sz w:val="20"/>
                <w:szCs w:val="20"/>
              </w:rPr>
              <w:t>Kohlenwasserstoffe</w:t>
            </w:r>
            <w:r w:rsidRPr="002A4265">
              <w:rPr>
                <w:rFonts w:cs="Calibri"/>
                <w:sz w:val="20"/>
                <w:szCs w:val="20"/>
              </w:rPr>
              <w:t xml:space="preserve"> (</w:t>
            </w:r>
            <w:r w:rsidR="00C7228A" w:rsidRPr="002A4265">
              <w:rPr>
                <w:rFonts w:cs="Calibri"/>
                <w:sz w:val="20"/>
                <w:szCs w:val="20"/>
              </w:rPr>
              <w:t>2)</w:t>
            </w:r>
          </w:p>
        </w:tc>
      </w:tr>
    </w:tbl>
    <w:p w:rsidR="00812322" w:rsidRDefault="00812322" w:rsidP="00812322">
      <w:pPr>
        <w:spacing w:before="120" w:after="0"/>
        <w:rPr>
          <w:b/>
          <w:sz w:val="24"/>
          <w:szCs w:val="24"/>
        </w:rPr>
        <w:sectPr w:rsidR="00812322" w:rsidSect="0027368A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51" w:right="1418" w:bottom="1134" w:left="1134" w:header="709" w:footer="709" w:gutter="0"/>
          <w:pgNumType w:start="0"/>
          <w:cols w:space="708"/>
          <w:titlePg/>
          <w:docGrid w:linePitch="360"/>
        </w:sectPr>
      </w:pPr>
    </w:p>
    <w:p w:rsidR="00946E59" w:rsidRPr="00DD0335" w:rsidRDefault="00946E59" w:rsidP="00946E59">
      <w:pPr>
        <w:rPr>
          <w:b/>
          <w:color w:val="0070C0"/>
          <w:sz w:val="24"/>
          <w:szCs w:val="24"/>
        </w:rPr>
      </w:pPr>
      <w:r w:rsidRPr="00DD0335">
        <w:rPr>
          <w:b/>
          <w:color w:val="0070C0"/>
          <w:sz w:val="24"/>
          <w:szCs w:val="24"/>
        </w:rPr>
        <w:lastRenderedPageBreak/>
        <w:t xml:space="preserve">TF </w:t>
      </w:r>
      <w:r>
        <w:rPr>
          <w:b/>
          <w:color w:val="0070C0"/>
          <w:sz w:val="24"/>
          <w:szCs w:val="24"/>
        </w:rPr>
        <w:t>10: Alkohole – vom Holzgeist zum Glycerin</w:t>
      </w:r>
    </w:p>
    <w:p w:rsidR="00946E59" w:rsidRPr="00D752E6" w:rsidRDefault="00946E59" w:rsidP="00946E59">
      <w:pPr>
        <w:spacing w:before="120" w:after="0"/>
        <w:rPr>
          <w:b/>
          <w:sz w:val="24"/>
          <w:szCs w:val="24"/>
        </w:rPr>
      </w:pPr>
      <w:r w:rsidRPr="00D752E6">
        <w:rPr>
          <w:b/>
          <w:sz w:val="24"/>
          <w:szCs w:val="24"/>
        </w:rPr>
        <w:t xml:space="preserve">Zeitlicher Rahmen: </w:t>
      </w:r>
      <w:r>
        <w:rPr>
          <w:b/>
          <w:sz w:val="24"/>
          <w:szCs w:val="24"/>
        </w:rPr>
        <w:t xml:space="preserve"> ca. 19 </w:t>
      </w:r>
      <w:r w:rsidRPr="00D752E6">
        <w:rPr>
          <w:b/>
          <w:sz w:val="24"/>
          <w:szCs w:val="24"/>
        </w:rPr>
        <w:t>Stunden</w:t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</w:p>
    <w:tbl>
      <w:tblPr>
        <w:tblStyle w:val="Tabellenraster"/>
        <w:tblW w:w="14860" w:type="dxa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4695"/>
        <w:gridCol w:w="2189"/>
        <w:gridCol w:w="2339"/>
      </w:tblGrid>
      <w:tr w:rsidR="00946E59" w:rsidRPr="00D86E4C" w:rsidTr="0082259F">
        <w:trPr>
          <w:trHeight w:val="148"/>
        </w:trPr>
        <w:tc>
          <w:tcPr>
            <w:tcW w:w="5637" w:type="dxa"/>
            <w:gridSpan w:val="2"/>
            <w:shd w:val="clear" w:color="auto" w:fill="BFBFBF" w:themeFill="background1" w:themeFillShade="BF"/>
            <w:vAlign w:val="center"/>
          </w:tcPr>
          <w:p w:rsidR="00946E59" w:rsidRPr="00D86E4C" w:rsidRDefault="00946E59" w:rsidP="0082259F">
            <w:pPr>
              <w:jc w:val="center"/>
              <w:rPr>
                <w:b/>
              </w:rPr>
            </w:pPr>
            <w:r w:rsidRPr="00D86E4C">
              <w:rPr>
                <w:b/>
              </w:rPr>
              <w:t>Inhalte / Fachbegriffe</w:t>
            </w:r>
          </w:p>
        </w:tc>
        <w:tc>
          <w:tcPr>
            <w:tcW w:w="6884" w:type="dxa"/>
            <w:gridSpan w:val="2"/>
            <w:shd w:val="clear" w:color="auto" w:fill="BFBFBF" w:themeFill="background1" w:themeFillShade="BF"/>
            <w:vAlign w:val="center"/>
          </w:tcPr>
          <w:p w:rsidR="00946E59" w:rsidRPr="00D86E4C" w:rsidRDefault="00946E59" w:rsidP="0082259F">
            <w:pPr>
              <w:jc w:val="center"/>
              <w:rPr>
                <w:b/>
              </w:rPr>
            </w:pPr>
            <w:r w:rsidRPr="00D86E4C">
              <w:rPr>
                <w:b/>
              </w:rPr>
              <w:t xml:space="preserve">schulintern angepasste Kompetenzen </w:t>
            </w:r>
            <w:r w:rsidRPr="00D86E4C">
              <w:rPr>
                <w:color w:val="00B050"/>
              </w:rPr>
              <w:t>(RLP-Niveaustufen)</w:t>
            </w:r>
          </w:p>
        </w:tc>
        <w:tc>
          <w:tcPr>
            <w:tcW w:w="2339" w:type="dxa"/>
            <w:shd w:val="clear" w:color="auto" w:fill="BFBFBF" w:themeFill="background1" w:themeFillShade="BF"/>
            <w:vAlign w:val="center"/>
          </w:tcPr>
          <w:p w:rsidR="00946E59" w:rsidRPr="00D86E4C" w:rsidRDefault="00946E59" w:rsidP="0082259F">
            <w:pPr>
              <w:jc w:val="center"/>
              <w:rPr>
                <w:b/>
              </w:rPr>
            </w:pPr>
            <w:r w:rsidRPr="00D86E4C">
              <w:rPr>
                <w:b/>
              </w:rPr>
              <w:t>Experimente</w:t>
            </w:r>
          </w:p>
          <w:p w:rsidR="00946E59" w:rsidRPr="00D86E4C" w:rsidRDefault="00946E59" w:rsidP="0082259F">
            <w:pPr>
              <w:jc w:val="center"/>
            </w:pPr>
            <w:r w:rsidRPr="00D86E4C">
              <w:t>(fett: verbindlich)</w:t>
            </w:r>
          </w:p>
        </w:tc>
      </w:tr>
      <w:tr w:rsidR="00946E59" w:rsidRPr="00D86E4C" w:rsidTr="0082259F">
        <w:trPr>
          <w:trHeight w:val="1873"/>
        </w:trPr>
        <w:tc>
          <w:tcPr>
            <w:tcW w:w="5637" w:type="dxa"/>
            <w:gridSpan w:val="2"/>
          </w:tcPr>
          <w:p w:rsidR="00946E59" w:rsidRPr="00D86E4C" w:rsidRDefault="00946E59" w:rsidP="0082259F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6E4C">
              <w:rPr>
                <w:b/>
                <w:i/>
                <w:sz w:val="20"/>
                <w:szCs w:val="20"/>
              </w:rPr>
              <w:t>Kontext:</w:t>
            </w:r>
            <w:r w:rsidRPr="00D86E4C">
              <w:rPr>
                <w:b/>
                <w:sz w:val="20"/>
                <w:szCs w:val="20"/>
              </w:rPr>
              <w:t xml:space="preserve"> </w:t>
            </w:r>
            <w:r w:rsidRPr="000F3791">
              <w:rPr>
                <w:b/>
                <w:i/>
                <w:sz w:val="20"/>
                <w:szCs w:val="20"/>
              </w:rPr>
              <w:t>Trinkalkohol</w:t>
            </w:r>
            <w:r>
              <w:rPr>
                <w:b/>
                <w:i/>
                <w:sz w:val="20"/>
                <w:szCs w:val="20"/>
              </w:rPr>
              <w:t xml:space="preserve"> – Fluch und Segen?!</w:t>
            </w:r>
          </w:p>
          <w:p w:rsidR="00946E59" w:rsidRPr="00D86E4C" w:rsidRDefault="00946E59" w:rsidP="0082259F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946E59" w:rsidRPr="00D86E4C" w:rsidRDefault="00946E59" w:rsidP="0082259F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Alkohol zum Trinken - Ethanol</w:t>
            </w:r>
            <w:r w:rsidRPr="00D86E4C">
              <w:rPr>
                <w:b/>
                <w:sz w:val="20"/>
                <w:szCs w:val="20"/>
              </w:rPr>
              <w:t xml:space="preserve"> </w:t>
            </w:r>
            <w:r w:rsidRPr="00D86E4C">
              <w:rPr>
                <w:color w:val="FF0000"/>
                <w:sz w:val="20"/>
                <w:szCs w:val="20"/>
              </w:rPr>
              <w:t>(S.</w:t>
            </w:r>
            <w:r>
              <w:rPr>
                <w:color w:val="FF0000"/>
                <w:sz w:val="20"/>
                <w:szCs w:val="20"/>
              </w:rPr>
              <w:t xml:space="preserve"> 102 - 105</w:t>
            </w:r>
            <w:r w:rsidRPr="00D86E4C">
              <w:rPr>
                <w:color w:val="FF0000"/>
                <w:sz w:val="20"/>
                <w:szCs w:val="20"/>
              </w:rPr>
              <w:t>)</w:t>
            </w:r>
          </w:p>
          <w:p w:rsidR="00946E59" w:rsidRPr="00D86E4C" w:rsidRDefault="00946E59" w:rsidP="00946E59">
            <w:pPr>
              <w:pStyle w:val="Listenabsatz"/>
              <w:numPr>
                <w:ilvl w:val="0"/>
                <w:numId w:val="1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Herstellung von Alkohol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1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Strukturaufklärung des Ethanol-Moleküls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1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C8224E">
              <w:rPr>
                <w:sz w:val="20"/>
                <w:szCs w:val="20"/>
              </w:rPr>
              <w:t>Oxidationszahlen in organischen Verbindungen bestimmen</w:t>
            </w:r>
          </w:p>
          <w:p w:rsidR="00946E59" w:rsidRPr="00C8224E" w:rsidRDefault="00946E59" w:rsidP="00946E59">
            <w:pPr>
              <w:pStyle w:val="Listenabsatz"/>
              <w:numPr>
                <w:ilvl w:val="0"/>
                <w:numId w:val="1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C8224E">
              <w:rPr>
                <w:sz w:val="20"/>
                <w:szCs w:val="20"/>
              </w:rPr>
              <w:t>Alkoholgenuss und seine Folgen</w:t>
            </w:r>
            <w:r>
              <w:rPr>
                <w:sz w:val="20"/>
                <w:szCs w:val="20"/>
              </w:rPr>
              <w:t xml:space="preserve"> </w:t>
            </w:r>
            <w:r w:rsidRPr="00BD6FC0">
              <w:rPr>
                <w:b/>
                <w:sz w:val="20"/>
                <w:szCs w:val="20"/>
              </w:rPr>
              <w:sym w:font="Wingdings" w:char="F0E0"/>
            </w:r>
            <w:r w:rsidRPr="00BD6FC0">
              <w:rPr>
                <w:b/>
                <w:sz w:val="20"/>
                <w:szCs w:val="20"/>
              </w:rPr>
              <w:t xml:space="preserve"> Biologie</w:t>
            </w:r>
          </w:p>
          <w:p w:rsidR="00946E59" w:rsidRPr="00D86E4C" w:rsidRDefault="00946E59" w:rsidP="0082259F">
            <w:pPr>
              <w:pStyle w:val="Listenabsatz"/>
              <w:tabs>
                <w:tab w:val="left" w:pos="0"/>
              </w:tabs>
              <w:ind w:left="360"/>
              <w:rPr>
                <w:sz w:val="20"/>
                <w:szCs w:val="20"/>
              </w:rPr>
            </w:pPr>
          </w:p>
          <w:p w:rsidR="00946E59" w:rsidRPr="002944A7" w:rsidRDefault="00946E59" w:rsidP="0082259F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6E4C">
              <w:rPr>
                <w:i/>
                <w:sz w:val="20"/>
                <w:szCs w:val="20"/>
              </w:rPr>
              <w:t xml:space="preserve">verbindliche </w:t>
            </w:r>
            <w:r w:rsidRPr="00D86E4C">
              <w:rPr>
                <w:b/>
                <w:sz w:val="20"/>
                <w:szCs w:val="20"/>
              </w:rPr>
              <w:t>Fachbegriffe:</w:t>
            </w:r>
            <w:r w:rsidRPr="00D86E4C">
              <w:rPr>
                <w:color w:val="FF0000"/>
                <w:sz w:val="20"/>
                <w:szCs w:val="20"/>
              </w:rPr>
              <w:t xml:space="preserve"> (S.</w:t>
            </w:r>
            <w:r>
              <w:rPr>
                <w:color w:val="FF0000"/>
                <w:sz w:val="20"/>
                <w:szCs w:val="20"/>
              </w:rPr>
              <w:t xml:space="preserve"> 103</w:t>
            </w:r>
            <w:r w:rsidRPr="00D86E4C">
              <w:rPr>
                <w:color w:val="FF0000"/>
                <w:sz w:val="20"/>
                <w:szCs w:val="20"/>
              </w:rPr>
              <w:t>)</w:t>
            </w:r>
          </w:p>
          <w:p w:rsidR="00946E59" w:rsidRPr="001A0536" w:rsidRDefault="00946E59" w:rsidP="00946E59">
            <w:pPr>
              <w:pStyle w:val="Listenabsatz"/>
              <w:numPr>
                <w:ilvl w:val="0"/>
                <w:numId w:val="1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1A0536">
              <w:rPr>
                <w:sz w:val="20"/>
                <w:szCs w:val="20"/>
              </w:rPr>
              <w:t>alkoholische Gärung</w:t>
            </w:r>
          </w:p>
          <w:p w:rsidR="00946E59" w:rsidRPr="001A0536" w:rsidRDefault="00946E59" w:rsidP="00946E59">
            <w:pPr>
              <w:pStyle w:val="Listenabsatz"/>
              <w:numPr>
                <w:ilvl w:val="0"/>
                <w:numId w:val="1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1A0536">
              <w:rPr>
                <w:sz w:val="20"/>
                <w:szCs w:val="20"/>
              </w:rPr>
              <w:t>Ethanol</w:t>
            </w:r>
          </w:p>
          <w:p w:rsidR="00946E59" w:rsidRPr="001A0536" w:rsidRDefault="00946E59" w:rsidP="00946E59">
            <w:pPr>
              <w:pStyle w:val="Listenabsatz"/>
              <w:numPr>
                <w:ilvl w:val="0"/>
                <w:numId w:val="1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1A0536">
              <w:rPr>
                <w:sz w:val="20"/>
                <w:szCs w:val="20"/>
              </w:rPr>
              <w:t>Methyl-Gruppe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funktionelle Gruppe</w:t>
            </w:r>
          </w:p>
          <w:p w:rsidR="00946E59" w:rsidRPr="001A0536" w:rsidRDefault="00946E59" w:rsidP="00946E59">
            <w:pPr>
              <w:pStyle w:val="Listenabsatz"/>
              <w:numPr>
                <w:ilvl w:val="0"/>
                <w:numId w:val="11"/>
              </w:num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1A0536">
              <w:rPr>
                <w:sz w:val="20"/>
                <w:szCs w:val="20"/>
              </w:rPr>
              <w:t>Ethanolat</w:t>
            </w:r>
            <w:proofErr w:type="spellEnd"/>
            <w:r w:rsidRPr="001A0536">
              <w:rPr>
                <w:sz w:val="20"/>
                <w:szCs w:val="20"/>
              </w:rPr>
              <w:t>-Ion</w:t>
            </w:r>
          </w:p>
          <w:p w:rsidR="00946E59" w:rsidRDefault="00946E59" w:rsidP="0082259F">
            <w:pPr>
              <w:pStyle w:val="Listenabsatz"/>
              <w:tabs>
                <w:tab w:val="left" w:pos="0"/>
              </w:tabs>
              <w:spacing w:after="120"/>
              <w:ind w:left="0"/>
              <w:rPr>
                <w:b/>
                <w:sz w:val="20"/>
                <w:szCs w:val="20"/>
              </w:rPr>
            </w:pPr>
          </w:p>
          <w:p w:rsidR="00946E59" w:rsidRDefault="00946E59" w:rsidP="0082259F">
            <w:pPr>
              <w:pStyle w:val="Listenabsatz"/>
              <w:tabs>
                <w:tab w:val="left" w:pos="0"/>
              </w:tabs>
              <w:spacing w:after="120"/>
              <w:ind w:left="0"/>
              <w:rPr>
                <w:b/>
                <w:sz w:val="20"/>
                <w:szCs w:val="20"/>
              </w:rPr>
            </w:pPr>
            <w:r w:rsidRPr="00D86E4C">
              <w:rPr>
                <w:b/>
                <w:sz w:val="20"/>
                <w:szCs w:val="20"/>
              </w:rPr>
              <w:t>[</w:t>
            </w:r>
            <w:r w:rsidRPr="00577FF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86E4C">
              <w:rPr>
                <w:b/>
                <w:sz w:val="20"/>
                <w:szCs w:val="20"/>
              </w:rPr>
              <w:t>h]</w:t>
            </w:r>
          </w:p>
          <w:p w:rsidR="00946E59" w:rsidRDefault="00946E59" w:rsidP="0082259F">
            <w:pPr>
              <w:pStyle w:val="Listenabsatz"/>
              <w:tabs>
                <w:tab w:val="left" w:pos="0"/>
              </w:tabs>
              <w:spacing w:after="120"/>
              <w:ind w:left="0"/>
              <w:rPr>
                <w:b/>
                <w:sz w:val="20"/>
                <w:szCs w:val="20"/>
              </w:rPr>
            </w:pPr>
          </w:p>
          <w:p w:rsidR="00946E59" w:rsidRDefault="00946E59" w:rsidP="0082259F">
            <w:pPr>
              <w:pStyle w:val="Listenabsatz"/>
              <w:tabs>
                <w:tab w:val="left" w:pos="0"/>
              </w:tabs>
              <w:spacing w:after="120"/>
              <w:ind w:left="0"/>
              <w:rPr>
                <w:b/>
                <w:sz w:val="20"/>
                <w:szCs w:val="20"/>
              </w:rPr>
            </w:pPr>
          </w:p>
          <w:p w:rsidR="00946E59" w:rsidRDefault="00946E59" w:rsidP="0082259F">
            <w:pPr>
              <w:pStyle w:val="Listenabsatz"/>
              <w:tabs>
                <w:tab w:val="left" w:pos="0"/>
              </w:tabs>
              <w:spacing w:after="120"/>
              <w:ind w:left="0"/>
              <w:rPr>
                <w:b/>
                <w:sz w:val="20"/>
                <w:szCs w:val="20"/>
              </w:rPr>
            </w:pPr>
          </w:p>
          <w:p w:rsidR="00946E59" w:rsidRDefault="00946E59" w:rsidP="0082259F">
            <w:pPr>
              <w:pStyle w:val="Listenabsatz"/>
              <w:tabs>
                <w:tab w:val="left" w:pos="0"/>
              </w:tabs>
              <w:spacing w:after="120"/>
              <w:ind w:left="0"/>
              <w:rPr>
                <w:b/>
                <w:sz w:val="20"/>
                <w:szCs w:val="20"/>
              </w:rPr>
            </w:pPr>
          </w:p>
          <w:p w:rsidR="00946E59" w:rsidRDefault="00946E59" w:rsidP="0082259F">
            <w:pPr>
              <w:pStyle w:val="Listenabsatz"/>
              <w:tabs>
                <w:tab w:val="left" w:pos="0"/>
              </w:tabs>
              <w:spacing w:after="120"/>
              <w:ind w:left="0"/>
              <w:rPr>
                <w:b/>
                <w:sz w:val="20"/>
                <w:szCs w:val="20"/>
              </w:rPr>
            </w:pPr>
          </w:p>
          <w:p w:rsidR="00946E59" w:rsidRDefault="00946E59" w:rsidP="0082259F">
            <w:pPr>
              <w:pStyle w:val="Listenabsatz"/>
              <w:tabs>
                <w:tab w:val="left" w:pos="0"/>
              </w:tabs>
              <w:spacing w:after="120"/>
              <w:ind w:left="0"/>
              <w:rPr>
                <w:b/>
                <w:sz w:val="20"/>
                <w:szCs w:val="20"/>
              </w:rPr>
            </w:pPr>
          </w:p>
          <w:p w:rsidR="00946E59" w:rsidRDefault="00946E59" w:rsidP="0082259F">
            <w:pPr>
              <w:pStyle w:val="Listenabsatz"/>
              <w:tabs>
                <w:tab w:val="left" w:pos="0"/>
              </w:tabs>
              <w:spacing w:after="120"/>
              <w:ind w:left="0"/>
              <w:rPr>
                <w:b/>
                <w:sz w:val="20"/>
                <w:szCs w:val="20"/>
              </w:rPr>
            </w:pPr>
          </w:p>
          <w:p w:rsidR="00946E59" w:rsidRPr="00D86E4C" w:rsidRDefault="00946E59" w:rsidP="0082259F">
            <w:pPr>
              <w:pStyle w:val="Listenabsatz"/>
              <w:tabs>
                <w:tab w:val="left" w:pos="0"/>
              </w:tabs>
              <w:spacing w:after="12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884" w:type="dxa"/>
            <w:gridSpan w:val="2"/>
            <w:vMerge w:val="restart"/>
          </w:tcPr>
          <w:p w:rsidR="00946E59" w:rsidRPr="00D86E4C" w:rsidRDefault="00946E59" w:rsidP="0082259F">
            <w:pPr>
              <w:pStyle w:val="Textkrper"/>
            </w:pPr>
            <w:r w:rsidRPr="00D86E4C">
              <w:t>Die Schülerinnen und Schüler können …</w:t>
            </w:r>
          </w:p>
          <w:p w:rsidR="00946E59" w:rsidRDefault="00946E59" w:rsidP="0082259F">
            <w:pPr>
              <w:spacing w:after="120"/>
            </w:pPr>
            <w:r w:rsidRPr="002944A7">
              <w:rPr>
                <w:b/>
              </w:rPr>
              <w:t>2.1 Mit Fachwissen umgehen</w:t>
            </w:r>
          </w:p>
          <w:p w:rsidR="00946E59" w:rsidRPr="002944A7" w:rsidRDefault="00946E59" w:rsidP="0082259F">
            <w:pPr>
              <w:rPr>
                <w:rFonts w:cs="Calibri"/>
                <w:bCs/>
                <w:i/>
                <w:color w:val="000000"/>
              </w:rPr>
            </w:pPr>
            <w:r w:rsidRPr="002944A7">
              <w:rPr>
                <w:rFonts w:cs="Calibri"/>
                <w:bCs/>
                <w:i/>
                <w:color w:val="000000"/>
              </w:rPr>
              <w:t>2.1.1 Basiskonzept: Stoff-Teilchen-Konzept</w:t>
            </w:r>
          </w:p>
          <w:p w:rsidR="00946E59" w:rsidRPr="00C8224E" w:rsidRDefault="00946E59" w:rsidP="00946E59">
            <w:pPr>
              <w:pStyle w:val="Listenabsatz"/>
              <w:numPr>
                <w:ilvl w:val="0"/>
                <w:numId w:val="18"/>
              </w:numPr>
              <w:spacing w:after="120"/>
              <w:rPr>
                <w:rFonts w:cs="Calibri"/>
                <w:bCs/>
                <w:color w:val="000000"/>
              </w:rPr>
            </w:pPr>
            <w:r w:rsidRPr="00C8224E">
              <w:rPr>
                <w:rFonts w:cs="Calibri"/>
                <w:bCs/>
                <w:color w:val="000000"/>
              </w:rPr>
              <w:t>von Daten</w:t>
            </w:r>
            <w:r>
              <w:rPr>
                <w:rFonts w:cs="Calibri"/>
                <w:bCs/>
                <w:color w:val="000000"/>
              </w:rPr>
              <w:t xml:space="preserve"> (Siedetemperaturen von </w:t>
            </w:r>
            <w:proofErr w:type="spellStart"/>
            <w:r>
              <w:rPr>
                <w:rFonts w:cs="Calibri"/>
                <w:bCs/>
                <w:color w:val="000000"/>
              </w:rPr>
              <w:t>Alkanolen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und </w:t>
            </w:r>
            <w:proofErr w:type="spellStart"/>
            <w:r>
              <w:rPr>
                <w:rFonts w:cs="Calibri"/>
                <w:bCs/>
                <w:color w:val="000000"/>
              </w:rPr>
              <w:t>Alkanalen</w:t>
            </w:r>
            <w:proofErr w:type="spellEnd"/>
            <w:r>
              <w:rPr>
                <w:rFonts w:cs="Calibri"/>
                <w:bCs/>
                <w:color w:val="000000"/>
              </w:rPr>
              <w:t>)</w:t>
            </w:r>
            <w:r w:rsidRPr="00C8224E">
              <w:rPr>
                <w:rFonts w:cs="Calibri"/>
                <w:bCs/>
                <w:color w:val="000000"/>
              </w:rPr>
              <w:t xml:space="preserve"> auf Stoffeigenschaften</w:t>
            </w:r>
            <w:r>
              <w:rPr>
                <w:rFonts w:cs="Calibri"/>
                <w:bCs/>
                <w:color w:val="000000"/>
              </w:rPr>
              <w:t xml:space="preserve"> (Aggregatzustände) </w:t>
            </w:r>
            <w:r w:rsidRPr="00C8224E">
              <w:rPr>
                <w:rFonts w:cs="Calibri"/>
                <w:bCs/>
                <w:color w:val="000000"/>
              </w:rPr>
              <w:t xml:space="preserve">schließen </w:t>
            </w:r>
            <w:r w:rsidRPr="00C8224E">
              <w:rPr>
                <w:rFonts w:cs="Calibri"/>
                <w:bCs/>
                <w:color w:val="00B050"/>
              </w:rPr>
              <w:t>(2.1.1.</w:t>
            </w:r>
            <w:r>
              <w:rPr>
                <w:rFonts w:cs="Calibri"/>
                <w:bCs/>
                <w:color w:val="00B050"/>
              </w:rPr>
              <w:t>1</w:t>
            </w:r>
            <w:r w:rsidRPr="00C8224E">
              <w:rPr>
                <w:rFonts w:cs="Calibri"/>
                <w:bCs/>
                <w:color w:val="00B050"/>
              </w:rPr>
              <w:t xml:space="preserve"> </w:t>
            </w:r>
            <w:r>
              <w:rPr>
                <w:rFonts w:cs="Calibri"/>
                <w:bCs/>
                <w:color w:val="00B050"/>
              </w:rPr>
              <w:t>F</w:t>
            </w:r>
            <w:r w:rsidRPr="00C8224E">
              <w:rPr>
                <w:rFonts w:cs="Calibri"/>
                <w:bCs/>
                <w:color w:val="00B050"/>
              </w:rPr>
              <w:t>)</w:t>
            </w:r>
          </w:p>
          <w:p w:rsidR="00946E59" w:rsidRPr="00C8224E" w:rsidRDefault="00946E59" w:rsidP="00946E59">
            <w:pPr>
              <w:pStyle w:val="Listenabsatz"/>
              <w:numPr>
                <w:ilvl w:val="0"/>
                <w:numId w:val="18"/>
              </w:numPr>
              <w:spacing w:after="120"/>
              <w:rPr>
                <w:rFonts w:cs="Calibri"/>
                <w:bCs/>
                <w:color w:val="000000"/>
              </w:rPr>
            </w:pPr>
            <w:r w:rsidRPr="00C8224E">
              <w:rPr>
                <w:rFonts w:cs="Calibri"/>
                <w:bCs/>
                <w:color w:val="000000"/>
              </w:rPr>
              <w:t>analytische Verfahren</w:t>
            </w:r>
            <w:r>
              <w:rPr>
                <w:rFonts w:cs="Calibri"/>
                <w:bCs/>
                <w:color w:val="000000"/>
              </w:rPr>
              <w:t xml:space="preserve"> (Nachweisreaktionen von Alkoholen und Aldehyden) </w:t>
            </w:r>
            <w:r w:rsidRPr="00C8224E">
              <w:rPr>
                <w:rFonts w:cs="Calibri"/>
                <w:bCs/>
                <w:color w:val="000000"/>
              </w:rPr>
              <w:t>auswählen und anwenden</w:t>
            </w:r>
            <w:r>
              <w:rPr>
                <w:rFonts w:cs="Calibri"/>
                <w:bCs/>
                <w:color w:val="000000"/>
              </w:rPr>
              <w:t xml:space="preserve"> </w:t>
            </w:r>
            <w:r w:rsidRPr="00C8224E">
              <w:rPr>
                <w:rFonts w:cs="Calibri"/>
                <w:bCs/>
                <w:color w:val="00B050"/>
              </w:rPr>
              <w:t>(2.1.1.</w:t>
            </w:r>
            <w:r>
              <w:rPr>
                <w:rFonts w:cs="Calibri"/>
                <w:bCs/>
                <w:color w:val="00B050"/>
              </w:rPr>
              <w:t>1</w:t>
            </w:r>
            <w:r w:rsidRPr="00C8224E">
              <w:rPr>
                <w:rFonts w:cs="Calibri"/>
                <w:bCs/>
                <w:color w:val="00B050"/>
              </w:rPr>
              <w:t xml:space="preserve"> </w:t>
            </w:r>
            <w:r>
              <w:rPr>
                <w:rFonts w:cs="Calibri"/>
                <w:bCs/>
                <w:color w:val="00B050"/>
              </w:rPr>
              <w:t>G/H</w:t>
            </w:r>
            <w:r w:rsidRPr="00C8224E">
              <w:rPr>
                <w:rFonts w:cs="Calibri"/>
                <w:bCs/>
                <w:color w:val="00B050"/>
              </w:rPr>
              <w:t>)</w:t>
            </w:r>
          </w:p>
          <w:p w:rsidR="00946E59" w:rsidRPr="002944A7" w:rsidRDefault="00946E59" w:rsidP="0082259F">
            <w:pPr>
              <w:rPr>
                <w:rFonts w:cs="Calibri"/>
                <w:bCs/>
                <w:i/>
                <w:color w:val="000000"/>
              </w:rPr>
            </w:pPr>
            <w:r w:rsidRPr="002944A7">
              <w:rPr>
                <w:rFonts w:cs="Calibri"/>
                <w:bCs/>
                <w:i/>
                <w:color w:val="000000"/>
              </w:rPr>
              <w:t>2.1.2 Basiskonzept: Struktur-Eigenschafts-Konzept</w:t>
            </w:r>
          </w:p>
          <w:p w:rsidR="00946E59" w:rsidRPr="004B3830" w:rsidRDefault="00946E59" w:rsidP="00946E59">
            <w:pPr>
              <w:pStyle w:val="Listenabsatz"/>
              <w:numPr>
                <w:ilvl w:val="0"/>
                <w:numId w:val="18"/>
              </w:numPr>
              <w:spacing w:after="120"/>
            </w:pPr>
            <w:r w:rsidRPr="00C8224E">
              <w:rPr>
                <w:rFonts w:cs="Calibri"/>
                <w:bCs/>
                <w:color w:val="000000"/>
              </w:rPr>
              <w:t>strukturelle Ordnungsprinzipien von Stoffen (</w:t>
            </w:r>
            <w:r>
              <w:rPr>
                <w:rFonts w:cs="Calibri"/>
                <w:bCs/>
                <w:color w:val="000000"/>
              </w:rPr>
              <w:t>primäre, sekundäre, tertiäre, ein- und mehrwertige Alkohole</w:t>
            </w:r>
            <w:r w:rsidRPr="00C8224E">
              <w:rPr>
                <w:rFonts w:cs="Calibri"/>
                <w:bCs/>
                <w:color w:val="000000"/>
              </w:rPr>
              <w:t xml:space="preserve">) begründen </w:t>
            </w:r>
            <w:r w:rsidRPr="00C8224E">
              <w:rPr>
                <w:rFonts w:cs="Calibri"/>
                <w:bCs/>
                <w:color w:val="00B050"/>
              </w:rPr>
              <w:t>(2.1.2.1 G/H)</w:t>
            </w:r>
          </w:p>
          <w:p w:rsidR="00946E59" w:rsidRPr="004B3830" w:rsidRDefault="00946E59" w:rsidP="00946E59">
            <w:pPr>
              <w:pStyle w:val="Listenabsatz"/>
              <w:numPr>
                <w:ilvl w:val="0"/>
                <w:numId w:val="18"/>
              </w:numPr>
              <w:spacing w:after="120"/>
            </w:pPr>
            <w:r>
              <w:t xml:space="preserve">auf Grundlage von Struktur-Eigenschaftsbeziehungen die Verwendungsmöglichkeiten von Alkoholen und Aldehyden bewerten </w:t>
            </w:r>
            <w:r>
              <w:br/>
            </w:r>
            <w:r w:rsidRPr="00C8224E">
              <w:rPr>
                <w:rFonts w:cs="Calibri"/>
                <w:bCs/>
                <w:color w:val="00B050"/>
              </w:rPr>
              <w:t>(2.1.2.</w:t>
            </w:r>
            <w:r>
              <w:rPr>
                <w:rFonts w:cs="Calibri"/>
                <w:bCs/>
                <w:color w:val="00B050"/>
              </w:rPr>
              <w:t>2</w:t>
            </w:r>
            <w:r w:rsidRPr="00C8224E">
              <w:rPr>
                <w:rFonts w:cs="Calibri"/>
                <w:bCs/>
                <w:color w:val="00B050"/>
              </w:rPr>
              <w:t xml:space="preserve"> G/H)</w:t>
            </w:r>
          </w:p>
          <w:p w:rsidR="00946E59" w:rsidRPr="002944A7" w:rsidRDefault="00946E59" w:rsidP="0082259F">
            <w:pPr>
              <w:rPr>
                <w:i/>
              </w:rPr>
            </w:pPr>
            <w:r w:rsidRPr="002944A7">
              <w:rPr>
                <w:rFonts w:cs="Calibri"/>
                <w:bCs/>
                <w:i/>
                <w:color w:val="000000"/>
              </w:rPr>
              <w:t>2.1.3 Basiskonzept: Konzept der chemischen Reaktion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18"/>
              </w:numPr>
            </w:pPr>
            <w:r>
              <w:t xml:space="preserve">chemische Reaktionen für Bildung von Oxidationsprodukten der Alkohole hinsichtlich der Veränderung der Teilchen und des Umbaus der chemischen Bindungen deuten </w:t>
            </w:r>
            <w:r w:rsidRPr="002944A7">
              <w:rPr>
                <w:rFonts w:cs="Calibri"/>
                <w:bCs/>
                <w:color w:val="00B050"/>
              </w:rPr>
              <w:t>(2.1.</w:t>
            </w:r>
            <w:r>
              <w:rPr>
                <w:rFonts w:cs="Calibri"/>
                <w:bCs/>
                <w:color w:val="00B050"/>
              </w:rPr>
              <w:t>3.1</w:t>
            </w:r>
            <w:r w:rsidRPr="002944A7">
              <w:rPr>
                <w:rFonts w:cs="Calibri"/>
                <w:bCs/>
                <w:color w:val="00B050"/>
              </w:rPr>
              <w:t xml:space="preserve"> G</w:t>
            </w:r>
            <w:r>
              <w:rPr>
                <w:rFonts w:cs="Calibri"/>
                <w:bCs/>
                <w:color w:val="00B050"/>
              </w:rPr>
              <w:t>/</w:t>
            </w:r>
            <w:r w:rsidRPr="002944A7">
              <w:rPr>
                <w:rFonts w:cs="Calibri"/>
                <w:bCs/>
                <w:color w:val="00B050"/>
              </w:rPr>
              <w:t>H)</w:t>
            </w:r>
          </w:p>
          <w:p w:rsidR="00946E59" w:rsidRDefault="00946E59" w:rsidP="0082259F">
            <w:pPr>
              <w:rPr>
                <w:rFonts w:cs="Calibri"/>
                <w:bCs/>
                <w:i/>
                <w:color w:val="000000"/>
              </w:rPr>
            </w:pPr>
          </w:p>
          <w:p w:rsidR="00946E59" w:rsidRDefault="00946E59" w:rsidP="0082259F">
            <w:pPr>
              <w:rPr>
                <w:rFonts w:cs="Calibri"/>
                <w:bCs/>
                <w:i/>
                <w:color w:val="000000"/>
              </w:rPr>
            </w:pPr>
          </w:p>
          <w:p w:rsidR="00946E59" w:rsidRDefault="00946E59" w:rsidP="0082259F">
            <w:pPr>
              <w:spacing w:before="120" w:after="120"/>
            </w:pPr>
            <w:r>
              <w:rPr>
                <w:b/>
              </w:rPr>
              <w:lastRenderedPageBreak/>
              <w:t xml:space="preserve">2.2. Erkenntnisse gewinnen  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18"/>
              </w:numPr>
            </w:pPr>
            <w:r w:rsidRPr="004B3830">
              <w:rPr>
                <w:rFonts w:eastAsia="Times New Roman" w:cs="Calibri"/>
                <w:color w:val="000000"/>
              </w:rPr>
              <w:t>nach einem übergeordneten Vergleichskriterium</w:t>
            </w:r>
            <w:r>
              <w:rPr>
                <w:rFonts w:eastAsia="Times New Roman" w:cs="Calibri"/>
                <w:color w:val="000000"/>
              </w:rPr>
              <w:t xml:space="preserve"> (z. B funktionelle Gruppen) </w:t>
            </w:r>
            <w:r w:rsidRPr="004B3830">
              <w:rPr>
                <w:rFonts w:eastAsia="Times New Roman" w:cs="Calibri"/>
                <w:color w:val="000000"/>
              </w:rPr>
              <w:t xml:space="preserve">ordnen und vergleichen </w:t>
            </w:r>
            <w:r w:rsidRPr="004B3830">
              <w:rPr>
                <w:rFonts w:eastAsia="Times New Roman" w:cs="Calibri"/>
                <w:color w:val="00B050"/>
              </w:rPr>
              <w:t>(2.2.1.2 G/H)</w:t>
            </w:r>
            <w:r w:rsidRPr="004B3830">
              <w:rPr>
                <w:rFonts w:eastAsia="Times New Roman" w:cs="Calibri"/>
                <w:color w:val="000000"/>
              </w:rPr>
              <w:t xml:space="preserve"> 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18"/>
              </w:numPr>
            </w:pPr>
            <w:r>
              <w:t xml:space="preserve">Daten, Trends (Tabellenwerte zu </w:t>
            </w:r>
            <w:proofErr w:type="spellStart"/>
            <w:r>
              <w:t>Alkanolen</w:t>
            </w:r>
            <w:proofErr w:type="spellEnd"/>
            <w:r>
              <w:t xml:space="preserve">, </w:t>
            </w:r>
            <w:proofErr w:type="spellStart"/>
            <w:r>
              <w:t>Alkanalen</w:t>
            </w:r>
            <w:proofErr w:type="spellEnd"/>
            <w:r>
              <w:t xml:space="preserve"> und Ketonen) interpretieren, diese erklären und weiterführende Schlussfolgerungen ableiten</w:t>
            </w:r>
            <w:r w:rsidRPr="004B3830">
              <w:rPr>
                <w:rFonts w:eastAsia="Times New Roman" w:cs="Calibri"/>
                <w:color w:val="00B050"/>
              </w:rPr>
              <w:t xml:space="preserve"> (2.2.</w:t>
            </w:r>
            <w:r>
              <w:rPr>
                <w:rFonts w:eastAsia="Times New Roman" w:cs="Calibri"/>
                <w:color w:val="00B050"/>
              </w:rPr>
              <w:t>2</w:t>
            </w:r>
            <w:r w:rsidRPr="004B3830">
              <w:rPr>
                <w:rFonts w:eastAsia="Times New Roman" w:cs="Calibri"/>
                <w:color w:val="00B050"/>
              </w:rPr>
              <w:t>.</w:t>
            </w:r>
            <w:r>
              <w:rPr>
                <w:rFonts w:eastAsia="Times New Roman" w:cs="Calibri"/>
                <w:color w:val="00B050"/>
              </w:rPr>
              <w:t>4</w:t>
            </w:r>
            <w:r w:rsidRPr="004B3830">
              <w:rPr>
                <w:rFonts w:eastAsia="Times New Roman" w:cs="Calibri"/>
                <w:color w:val="00B050"/>
              </w:rPr>
              <w:t xml:space="preserve"> G/H)</w:t>
            </w:r>
          </w:p>
          <w:p w:rsidR="00946E59" w:rsidRPr="005650DC" w:rsidRDefault="00946E59" w:rsidP="00946E59">
            <w:pPr>
              <w:pStyle w:val="Listenabsatz"/>
              <w:numPr>
                <w:ilvl w:val="0"/>
                <w:numId w:val="18"/>
              </w:numPr>
              <w:rPr>
                <w:rFonts w:eastAsia="Times New Roman" w:cs="Calibri"/>
                <w:color w:val="000000"/>
              </w:rPr>
            </w:pPr>
            <w:r w:rsidRPr="002944A7">
              <w:rPr>
                <w:rFonts w:eastAsia="Times New Roman" w:cs="Calibri"/>
                <w:color w:val="000000"/>
              </w:rPr>
              <w:t xml:space="preserve">Experimente zu Untersuchung der </w:t>
            </w:r>
            <w:r>
              <w:rPr>
                <w:rFonts w:eastAsia="Times New Roman" w:cs="Calibri"/>
                <w:color w:val="000000"/>
              </w:rPr>
              <w:t>der Stoffeigenschaften ausgewählter Vertreter der</w:t>
            </w:r>
            <w:r>
              <w:t xml:space="preserve"> </w:t>
            </w:r>
            <w:proofErr w:type="spellStart"/>
            <w:r w:rsidRPr="005650DC">
              <w:rPr>
                <w:rFonts w:eastAsia="Times New Roman" w:cs="Calibri"/>
                <w:color w:val="000000"/>
              </w:rPr>
              <w:t>Alkanolen</w:t>
            </w:r>
            <w:proofErr w:type="spellEnd"/>
            <w:r w:rsidRPr="005650DC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5650DC">
              <w:rPr>
                <w:rFonts w:eastAsia="Times New Roman" w:cs="Calibri"/>
                <w:color w:val="000000"/>
              </w:rPr>
              <w:t>Alkanalen</w:t>
            </w:r>
            <w:proofErr w:type="spellEnd"/>
            <w:r w:rsidRPr="005650DC">
              <w:rPr>
                <w:rFonts w:eastAsia="Times New Roman" w:cs="Calibri"/>
                <w:color w:val="000000"/>
              </w:rPr>
              <w:t xml:space="preserve"> und Ketonen</w:t>
            </w:r>
            <w:r w:rsidRPr="002944A7">
              <w:rPr>
                <w:rFonts w:eastAsia="Times New Roman" w:cs="Calibri"/>
                <w:color w:val="000000"/>
              </w:rPr>
              <w:t xml:space="preserve"> planen und durchführen </w:t>
            </w:r>
            <w:r w:rsidRPr="002944A7">
              <w:rPr>
                <w:rFonts w:eastAsia="Times New Roman" w:cs="Calibri"/>
                <w:color w:val="00B050"/>
              </w:rPr>
              <w:t>(2.2.</w:t>
            </w:r>
            <w:r>
              <w:rPr>
                <w:rFonts w:eastAsia="Times New Roman" w:cs="Calibri"/>
                <w:color w:val="00B050"/>
              </w:rPr>
              <w:t>2</w:t>
            </w:r>
            <w:r w:rsidRPr="002944A7">
              <w:rPr>
                <w:rFonts w:eastAsia="Times New Roman" w:cs="Calibri"/>
                <w:color w:val="00B050"/>
              </w:rPr>
              <w:t>.</w:t>
            </w:r>
            <w:r>
              <w:rPr>
                <w:rFonts w:eastAsia="Times New Roman" w:cs="Calibri"/>
                <w:color w:val="00B050"/>
              </w:rPr>
              <w:t>3 F/</w:t>
            </w:r>
            <w:r w:rsidRPr="002944A7">
              <w:rPr>
                <w:rFonts w:eastAsia="Times New Roman" w:cs="Calibri"/>
                <w:color w:val="00B050"/>
              </w:rPr>
              <w:t>G)</w:t>
            </w:r>
            <w:r w:rsidRPr="002944A7">
              <w:rPr>
                <w:rFonts w:eastAsia="Times New Roman" w:cs="Calibri"/>
                <w:color w:val="000000"/>
              </w:rPr>
              <w:t xml:space="preserve"> und Untersuchungsergebnisse interpretieren </w:t>
            </w:r>
            <w:r w:rsidRPr="002944A7">
              <w:rPr>
                <w:rFonts w:eastAsia="Times New Roman" w:cs="Calibri"/>
                <w:color w:val="00B050"/>
              </w:rPr>
              <w:t>(2.2.</w:t>
            </w:r>
            <w:r>
              <w:rPr>
                <w:rFonts w:eastAsia="Times New Roman" w:cs="Calibri"/>
                <w:color w:val="00B050"/>
              </w:rPr>
              <w:t>2</w:t>
            </w:r>
            <w:r w:rsidRPr="002944A7">
              <w:rPr>
                <w:rFonts w:eastAsia="Times New Roman" w:cs="Calibri"/>
                <w:color w:val="00B050"/>
              </w:rPr>
              <w:t>.</w:t>
            </w:r>
            <w:r>
              <w:rPr>
                <w:rFonts w:eastAsia="Times New Roman" w:cs="Calibri"/>
                <w:color w:val="00B050"/>
              </w:rPr>
              <w:t>4</w:t>
            </w:r>
            <w:r w:rsidRPr="002944A7">
              <w:rPr>
                <w:rFonts w:eastAsia="Times New Roman" w:cs="Calibri"/>
                <w:color w:val="00B050"/>
              </w:rPr>
              <w:t xml:space="preserve"> </w:t>
            </w:r>
            <w:r>
              <w:rPr>
                <w:rFonts w:eastAsia="Times New Roman" w:cs="Calibri"/>
                <w:color w:val="00B050"/>
              </w:rPr>
              <w:t>F/G</w:t>
            </w:r>
            <w:r w:rsidRPr="002944A7">
              <w:rPr>
                <w:rFonts w:eastAsia="Times New Roman" w:cs="Calibri"/>
                <w:color w:val="00B050"/>
              </w:rPr>
              <w:t>)</w:t>
            </w:r>
          </w:p>
          <w:p w:rsidR="00946E59" w:rsidRPr="002944A7" w:rsidRDefault="00946E59" w:rsidP="0082259F">
            <w:pPr>
              <w:pStyle w:val="Listenabsatz"/>
              <w:ind w:left="360"/>
              <w:rPr>
                <w:rFonts w:eastAsia="Times New Roman" w:cs="Calibri"/>
                <w:color w:val="000000"/>
              </w:rPr>
            </w:pPr>
          </w:p>
          <w:p w:rsidR="00946E59" w:rsidRDefault="00946E59" w:rsidP="0082259F">
            <w:pPr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2.3. Kommunizieren</w:t>
            </w:r>
          </w:p>
          <w:p w:rsidR="00946E59" w:rsidRPr="005650DC" w:rsidRDefault="00946E59" w:rsidP="00946E59">
            <w:pPr>
              <w:pStyle w:val="Listenabsatz"/>
              <w:numPr>
                <w:ilvl w:val="0"/>
                <w:numId w:val="19"/>
              </w:numPr>
              <w:ind w:left="360"/>
              <w:rPr>
                <w:rFonts w:eastAsia="Times New Roman" w:cs="Calibri"/>
                <w:color w:val="000000"/>
              </w:rPr>
            </w:pPr>
            <w:r w:rsidRPr="005650DC">
              <w:rPr>
                <w:rFonts w:eastAsia="Times New Roman" w:cs="Calibri"/>
                <w:color w:val="000000"/>
              </w:rPr>
              <w:t>aus Diagrammen</w:t>
            </w:r>
            <w:r>
              <w:rPr>
                <w:rFonts w:eastAsia="Times New Roman" w:cs="Calibri"/>
                <w:color w:val="000000"/>
              </w:rPr>
              <w:t xml:space="preserve"> (Siedetemperaturen der </w:t>
            </w:r>
            <w:proofErr w:type="spellStart"/>
            <w:r>
              <w:rPr>
                <w:rFonts w:eastAsia="Times New Roman" w:cs="Calibri"/>
                <w:color w:val="000000"/>
              </w:rPr>
              <w:t>Alkanole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Alkanale</w:t>
            </w:r>
            <w:proofErr w:type="spellEnd"/>
            <w:r>
              <w:rPr>
                <w:rFonts w:eastAsia="Times New Roman" w:cs="Calibri"/>
                <w:color w:val="000000"/>
              </w:rPr>
              <w:t>)</w:t>
            </w:r>
            <w:r w:rsidRPr="005650DC">
              <w:rPr>
                <w:rFonts w:eastAsia="Times New Roman" w:cs="Calibri"/>
                <w:color w:val="000000"/>
              </w:rPr>
              <w:t xml:space="preserve"> Trends ableiten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2944A7">
              <w:rPr>
                <w:rFonts w:eastAsia="Times New Roman" w:cs="Calibri"/>
                <w:color w:val="00B050"/>
              </w:rPr>
              <w:t>(2.</w:t>
            </w:r>
            <w:r>
              <w:rPr>
                <w:rFonts w:eastAsia="Times New Roman" w:cs="Calibri"/>
                <w:color w:val="00B050"/>
              </w:rPr>
              <w:t>3.1.2 F</w:t>
            </w:r>
            <w:r w:rsidRPr="002944A7">
              <w:rPr>
                <w:rFonts w:eastAsia="Times New Roman" w:cs="Calibri"/>
                <w:color w:val="00B050"/>
              </w:rPr>
              <w:t>)</w:t>
            </w:r>
            <w:r>
              <w:rPr>
                <w:rFonts w:eastAsia="Times New Roman" w:cs="Calibri"/>
                <w:color w:val="00B050"/>
              </w:rPr>
              <w:t xml:space="preserve"> </w:t>
            </w:r>
            <w:r w:rsidRPr="005650DC">
              <w:rPr>
                <w:rFonts w:eastAsia="Times New Roman" w:cs="Calibri"/>
              </w:rPr>
              <w:t xml:space="preserve">und grafische Darstellungen erläutern </w:t>
            </w:r>
            <w:r>
              <w:rPr>
                <w:rFonts w:eastAsia="Times New Roman" w:cs="Calibri"/>
              </w:rPr>
              <w:br/>
            </w:r>
            <w:r>
              <w:rPr>
                <w:rFonts w:eastAsia="Times New Roman" w:cs="Calibri"/>
                <w:color w:val="00B050"/>
              </w:rPr>
              <w:t>(</w:t>
            </w:r>
            <w:r w:rsidRPr="005650DC">
              <w:rPr>
                <w:rFonts w:eastAsia="Times New Roman" w:cs="Calibri"/>
                <w:color w:val="00B050"/>
              </w:rPr>
              <w:t>2.3.</w:t>
            </w:r>
            <w:r>
              <w:rPr>
                <w:rFonts w:eastAsia="Times New Roman" w:cs="Calibri"/>
                <w:color w:val="00B050"/>
              </w:rPr>
              <w:t>1.2</w:t>
            </w:r>
            <w:r w:rsidRPr="005650DC">
              <w:rPr>
                <w:rFonts w:eastAsia="Times New Roman" w:cs="Calibri"/>
                <w:color w:val="00B050"/>
              </w:rPr>
              <w:t xml:space="preserve"> G/H</w:t>
            </w:r>
            <w:r>
              <w:rPr>
                <w:rFonts w:eastAsia="Times New Roman" w:cs="Calibri"/>
                <w:color w:val="00B050"/>
              </w:rPr>
              <w:t>)</w:t>
            </w:r>
          </w:p>
          <w:p w:rsidR="00946E59" w:rsidRPr="00F7206A" w:rsidRDefault="00946E59" w:rsidP="00946E59">
            <w:pPr>
              <w:pStyle w:val="Listenabsatz"/>
              <w:numPr>
                <w:ilvl w:val="0"/>
                <w:numId w:val="19"/>
              </w:numPr>
              <w:ind w:left="360"/>
              <w:rPr>
                <w:rFonts w:eastAsia="Times New Roman" w:cs="Calibri"/>
                <w:color w:val="000000"/>
              </w:rPr>
            </w:pPr>
            <w:r w:rsidRPr="00F7206A">
              <w:rPr>
                <w:rFonts w:eastAsia="Times New Roman" w:cs="Calibri"/>
                <w:color w:val="000000"/>
              </w:rPr>
              <w:t xml:space="preserve">naturwissenschaftliche Sachverhalte mit geeigneten sprachlichen </w:t>
            </w:r>
            <w:r>
              <w:rPr>
                <w:rFonts w:eastAsia="Times New Roman" w:cs="Calibri"/>
                <w:color w:val="000000"/>
              </w:rPr>
              <w:t xml:space="preserve">(Nomenklatur) </w:t>
            </w:r>
            <w:r w:rsidRPr="00F7206A">
              <w:rPr>
                <w:rFonts w:eastAsia="Times New Roman" w:cs="Calibri"/>
                <w:color w:val="000000"/>
              </w:rPr>
              <w:t>oder symbolischen Darstellungsformen</w:t>
            </w:r>
            <w:r>
              <w:rPr>
                <w:rFonts w:eastAsia="Times New Roman" w:cs="Calibri"/>
                <w:color w:val="000000"/>
              </w:rPr>
              <w:t xml:space="preserve"> (verschiedene Formelschreibweisen)</w:t>
            </w:r>
            <w:r w:rsidRPr="00F7206A">
              <w:rPr>
                <w:rFonts w:eastAsia="Times New Roman" w:cs="Calibri"/>
                <w:color w:val="000000"/>
              </w:rPr>
              <w:t xml:space="preserve"> veranschaulichen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F7206A">
              <w:rPr>
                <w:rFonts w:eastAsia="Times New Roman" w:cs="Calibri"/>
                <w:color w:val="00B050"/>
              </w:rPr>
              <w:t>(2.3.</w:t>
            </w:r>
            <w:r>
              <w:rPr>
                <w:rFonts w:eastAsia="Times New Roman" w:cs="Calibri"/>
                <w:color w:val="00B050"/>
              </w:rPr>
              <w:t>2.2 E/F)</w:t>
            </w:r>
          </w:p>
          <w:p w:rsidR="00946E59" w:rsidRPr="00F7206A" w:rsidRDefault="00946E59" w:rsidP="00946E59">
            <w:pPr>
              <w:pStyle w:val="Listenabsatz"/>
              <w:numPr>
                <w:ilvl w:val="0"/>
                <w:numId w:val="19"/>
              </w:numPr>
              <w:ind w:left="360"/>
              <w:rPr>
                <w:rFonts w:eastAsia="Times New Roman" w:cs="Calibri"/>
                <w:color w:val="000000"/>
              </w:rPr>
            </w:pPr>
            <w:r w:rsidRPr="005650DC">
              <w:rPr>
                <w:rFonts w:eastAsia="Times New Roman" w:cs="Calibri"/>
                <w:color w:val="000000"/>
              </w:rPr>
              <w:t xml:space="preserve">naturwissenschaftliche Sachverhalte </w:t>
            </w:r>
            <w:r>
              <w:rPr>
                <w:rFonts w:eastAsia="Times New Roman" w:cs="Calibri"/>
                <w:color w:val="000000"/>
              </w:rPr>
              <w:t>(</w:t>
            </w:r>
            <w:r>
              <w:t xml:space="preserve">Methanol - der giftige Bruder des Ethanols; Gas und „Geist“ aus Holz; </w:t>
            </w:r>
            <w:r w:rsidRPr="00F7206A">
              <w:t>Formaldehyd – gesundheitsschädlich, aber vielseitig verwendbar</w:t>
            </w:r>
            <w:r>
              <w:t xml:space="preserve">) </w:t>
            </w:r>
            <w:r w:rsidRPr="005650DC">
              <w:rPr>
                <w:rFonts w:eastAsia="Times New Roman" w:cs="Calibri"/>
                <w:color w:val="000000"/>
              </w:rPr>
              <w:t>adressaten- und sachgerecht in verschiedenen Darstellungsformen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5650DC">
              <w:rPr>
                <w:rFonts w:eastAsia="Times New Roman" w:cs="Calibri"/>
                <w:color w:val="000000"/>
              </w:rPr>
              <w:t>erklären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690537">
              <w:rPr>
                <w:rFonts w:eastAsia="Times New Roman" w:cs="Calibri"/>
                <w:color w:val="00B050"/>
              </w:rPr>
              <w:t>(2.3.</w:t>
            </w:r>
            <w:r>
              <w:rPr>
                <w:rFonts w:eastAsia="Times New Roman" w:cs="Calibri"/>
                <w:color w:val="00B050"/>
              </w:rPr>
              <w:t>2</w:t>
            </w:r>
            <w:r w:rsidRPr="00690537">
              <w:rPr>
                <w:rFonts w:eastAsia="Times New Roman" w:cs="Calibri"/>
                <w:color w:val="00B050"/>
              </w:rPr>
              <w:t>.</w:t>
            </w:r>
            <w:r>
              <w:rPr>
                <w:rFonts w:eastAsia="Times New Roman" w:cs="Calibri"/>
                <w:color w:val="00B050"/>
              </w:rPr>
              <w:t>2</w:t>
            </w:r>
            <w:r w:rsidRPr="00690537">
              <w:rPr>
                <w:rFonts w:eastAsia="Times New Roman" w:cs="Calibri"/>
                <w:color w:val="00B050"/>
              </w:rPr>
              <w:t xml:space="preserve"> G/H)</w:t>
            </w:r>
          </w:p>
          <w:p w:rsidR="00946E59" w:rsidRPr="00F7206A" w:rsidRDefault="00946E59" w:rsidP="00946E59">
            <w:pPr>
              <w:pStyle w:val="Listenabsatz"/>
              <w:numPr>
                <w:ilvl w:val="0"/>
                <w:numId w:val="19"/>
              </w:numPr>
              <w:ind w:left="360"/>
              <w:rPr>
                <w:rFonts w:eastAsia="Times New Roman" w:cs="Calibri"/>
                <w:color w:val="000000"/>
              </w:rPr>
            </w:pPr>
            <w:r w:rsidRPr="00F7206A">
              <w:rPr>
                <w:rFonts w:eastAsia="Times New Roman" w:cs="Calibri"/>
                <w:color w:val="000000"/>
              </w:rPr>
              <w:t>Zusammenhänge zwischen naturwissenschaftlichen Zusammenhängen und Alltagserscheinungen herstellen und Fachsprache in Alltagssprache übersetzen und umgekehrt (z.B.</w:t>
            </w:r>
            <w:r>
              <w:t xml:space="preserve"> </w:t>
            </w:r>
            <w:r w:rsidRPr="00F7206A">
              <w:rPr>
                <w:rFonts w:eastAsia="Times New Roman" w:cs="Calibri"/>
                <w:color w:val="000000"/>
              </w:rPr>
              <w:t xml:space="preserve">„Geist“ aus Holz) </w:t>
            </w:r>
            <w:r w:rsidRPr="00F7206A">
              <w:rPr>
                <w:rFonts w:eastAsia="Times New Roman" w:cs="Calibri"/>
                <w:color w:val="000000"/>
              </w:rPr>
              <w:br/>
            </w:r>
            <w:r w:rsidRPr="00F7206A">
              <w:rPr>
                <w:rFonts w:eastAsia="Times New Roman" w:cs="Calibri"/>
                <w:color w:val="00B050"/>
              </w:rPr>
              <w:t>(2.3.4.</w:t>
            </w:r>
            <w:r>
              <w:rPr>
                <w:rFonts w:eastAsia="Times New Roman" w:cs="Calibri"/>
                <w:color w:val="00B050"/>
              </w:rPr>
              <w:t>2</w:t>
            </w:r>
            <w:r w:rsidRPr="00F7206A">
              <w:rPr>
                <w:rFonts w:eastAsia="Times New Roman" w:cs="Calibri"/>
                <w:color w:val="00B050"/>
              </w:rPr>
              <w:t xml:space="preserve"> G/H)</w:t>
            </w:r>
          </w:p>
          <w:p w:rsidR="00946E59" w:rsidRPr="00D86E4C" w:rsidRDefault="00946E59" w:rsidP="0082259F">
            <w:pPr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946E59" w:rsidRDefault="00946E59" w:rsidP="00946E59">
            <w:pPr>
              <w:pStyle w:val="Listenabsatz"/>
              <w:numPr>
                <w:ilvl w:val="0"/>
                <w:numId w:val="40"/>
              </w:numPr>
            </w:pPr>
            <w:r w:rsidRPr="001A0536">
              <w:rPr>
                <w:b/>
              </w:rPr>
              <w:lastRenderedPageBreak/>
              <w:t>enzymkatalytische Vergärung</w:t>
            </w:r>
            <w:r w:rsidRPr="001A0536">
              <w:t xml:space="preserve"> </w:t>
            </w:r>
            <w:r>
              <w:t xml:space="preserve">einer </w:t>
            </w:r>
            <w:proofErr w:type="spellStart"/>
            <w:r>
              <w:t>Glucoselösung</w:t>
            </w:r>
            <w:proofErr w:type="spellEnd"/>
          </w:p>
          <w:p w:rsidR="00946E59" w:rsidRDefault="00946E59" w:rsidP="00946E59">
            <w:pPr>
              <w:pStyle w:val="Listenabsatz"/>
              <w:numPr>
                <w:ilvl w:val="0"/>
                <w:numId w:val="40"/>
              </w:numPr>
            </w:pPr>
            <w:r w:rsidRPr="001A0536">
              <w:t xml:space="preserve">Alkoholnachweis mit </w:t>
            </w:r>
            <w:proofErr w:type="spellStart"/>
            <w:r w:rsidRPr="001A0536">
              <w:t>Cerammoniumnitratlösung</w:t>
            </w:r>
            <w:proofErr w:type="spellEnd"/>
          </w:p>
          <w:p w:rsidR="00946E59" w:rsidRDefault="00946E59" w:rsidP="00946E59">
            <w:pPr>
              <w:pStyle w:val="Listenabsatz"/>
              <w:numPr>
                <w:ilvl w:val="0"/>
                <w:numId w:val="40"/>
              </w:numPr>
            </w:pPr>
            <w:r>
              <w:t>Verbrennung von Ethanol</w:t>
            </w:r>
          </w:p>
          <w:p w:rsidR="00946E59" w:rsidRPr="001A0536" w:rsidRDefault="00946E59" w:rsidP="00946E59">
            <w:pPr>
              <w:pStyle w:val="Listenabsatz"/>
              <w:numPr>
                <w:ilvl w:val="0"/>
                <w:numId w:val="40"/>
              </w:numPr>
            </w:pPr>
            <w:r>
              <w:t>Reaktion von Ethanol mit Magnesium</w:t>
            </w:r>
          </w:p>
          <w:p w:rsidR="00946E59" w:rsidRPr="00E8471D" w:rsidRDefault="00946E59" w:rsidP="0082259F">
            <w:pPr>
              <w:pStyle w:val="Listenabsatz"/>
              <w:ind w:left="360"/>
              <w:rPr>
                <w:color w:val="FF0000"/>
              </w:rPr>
            </w:pPr>
            <w:r w:rsidRPr="00E8471D">
              <w:rPr>
                <w:color w:val="FF0000"/>
              </w:rPr>
              <w:t xml:space="preserve">(S. </w:t>
            </w:r>
            <w:r>
              <w:rPr>
                <w:color w:val="FF0000"/>
              </w:rPr>
              <w:t>100-101</w:t>
            </w:r>
            <w:r w:rsidRPr="00E8471D">
              <w:rPr>
                <w:color w:val="FF0000"/>
              </w:rPr>
              <w:t>)</w:t>
            </w:r>
          </w:p>
        </w:tc>
        <w:bookmarkStart w:id="0" w:name="_GoBack"/>
        <w:bookmarkEnd w:id="0"/>
      </w:tr>
      <w:tr w:rsidR="00946E59" w:rsidRPr="00D86E4C" w:rsidTr="0082259F">
        <w:trPr>
          <w:trHeight w:val="3510"/>
        </w:trPr>
        <w:tc>
          <w:tcPr>
            <w:tcW w:w="5637" w:type="dxa"/>
            <w:gridSpan w:val="2"/>
          </w:tcPr>
          <w:p w:rsidR="00946E59" w:rsidRPr="00D86E4C" w:rsidRDefault="00946E59" w:rsidP="0082259F">
            <w:pPr>
              <w:tabs>
                <w:tab w:val="left" w:pos="0"/>
              </w:tabs>
              <w:spacing w:before="120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Methanol und Ethanol und ihre Verwandten</w:t>
            </w:r>
            <w:r w:rsidRPr="00D86E4C">
              <w:rPr>
                <w:b/>
                <w:sz w:val="20"/>
                <w:szCs w:val="20"/>
              </w:rPr>
              <w:t xml:space="preserve"> </w:t>
            </w:r>
            <w:r w:rsidRPr="00D86E4C">
              <w:rPr>
                <w:color w:val="FF0000"/>
                <w:sz w:val="20"/>
                <w:szCs w:val="20"/>
              </w:rPr>
              <w:t>(S.</w:t>
            </w:r>
            <w:r>
              <w:rPr>
                <w:color w:val="FF0000"/>
                <w:sz w:val="20"/>
                <w:szCs w:val="20"/>
              </w:rPr>
              <w:t xml:space="preserve"> 108-109</w:t>
            </w:r>
            <w:r w:rsidRPr="00D86E4C">
              <w:rPr>
                <w:color w:val="FF0000"/>
                <w:sz w:val="20"/>
                <w:szCs w:val="20"/>
              </w:rPr>
              <w:t>)</w:t>
            </w:r>
          </w:p>
          <w:p w:rsidR="00946E59" w:rsidRDefault="00946E59" w:rsidP="0082259F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Eigenschaften von Methanol, Ethanol und ihren Verwandten</w:t>
            </w:r>
          </w:p>
          <w:p w:rsidR="00946E59" w:rsidRDefault="00946E59" w:rsidP="0082259F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homologe Reihe der </w:t>
            </w:r>
            <w:proofErr w:type="spellStart"/>
            <w:r>
              <w:rPr>
                <w:sz w:val="20"/>
                <w:szCs w:val="20"/>
              </w:rPr>
              <w:t>Alkanole</w:t>
            </w:r>
            <w:proofErr w:type="spellEnd"/>
          </w:p>
          <w:p w:rsidR="00946E59" w:rsidRDefault="00946E59" w:rsidP="0082259F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Isomere Alkohole – Stellung der </w:t>
            </w:r>
            <w:proofErr w:type="spellStart"/>
            <w:r>
              <w:rPr>
                <w:sz w:val="20"/>
                <w:szCs w:val="20"/>
              </w:rPr>
              <w:t>Hydroxy</w:t>
            </w:r>
            <w:proofErr w:type="spellEnd"/>
            <w:r>
              <w:rPr>
                <w:sz w:val="20"/>
                <w:szCs w:val="20"/>
              </w:rPr>
              <w:t>-Gruppe</w:t>
            </w:r>
          </w:p>
          <w:p w:rsidR="00946E59" w:rsidRPr="00D86E4C" w:rsidRDefault="00946E59" w:rsidP="0082259F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326D67">
              <w:rPr>
                <w:sz w:val="20"/>
                <w:szCs w:val="20"/>
              </w:rPr>
              <w:t>primäre, sekundäre, tertiäre Alkohole</w:t>
            </w:r>
          </w:p>
          <w:p w:rsidR="00946E59" w:rsidRPr="00D86E4C" w:rsidRDefault="00946E59" w:rsidP="0082259F">
            <w:pPr>
              <w:pStyle w:val="Aufzhlung"/>
              <w:spacing w:before="120" w:after="0"/>
              <w:ind w:left="34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86E4C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verbindliche </w:t>
            </w:r>
            <w:r w:rsidRPr="00D86E4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Fachbegriffe: </w:t>
            </w:r>
            <w:r w:rsidRPr="00D86E4C">
              <w:rPr>
                <w:rFonts w:asciiTheme="minorHAnsi" w:hAnsiTheme="minorHAnsi"/>
                <w:color w:val="FF0000"/>
                <w:sz w:val="20"/>
                <w:szCs w:val="20"/>
              </w:rPr>
              <w:t>(S.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109</w:t>
            </w:r>
            <w:r w:rsidRPr="00D86E4C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1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Lösungsvermittler</w:t>
            </w:r>
          </w:p>
          <w:p w:rsidR="00946E59" w:rsidRPr="00AB2289" w:rsidRDefault="00946E59" w:rsidP="00946E59">
            <w:pPr>
              <w:pStyle w:val="Listenabsatz"/>
              <w:numPr>
                <w:ilvl w:val="0"/>
                <w:numId w:val="12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proofErr w:type="spellStart"/>
            <w:r w:rsidRPr="00AB2289">
              <w:rPr>
                <w:i/>
                <w:sz w:val="20"/>
                <w:szCs w:val="20"/>
              </w:rPr>
              <w:t>Alkanole</w:t>
            </w:r>
            <w:proofErr w:type="spellEnd"/>
          </w:p>
          <w:p w:rsidR="00946E59" w:rsidRDefault="00946E59" w:rsidP="00946E59">
            <w:pPr>
              <w:pStyle w:val="Listenabsatz"/>
              <w:numPr>
                <w:ilvl w:val="0"/>
                <w:numId w:val="1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homologe Reihe der </w:t>
            </w:r>
            <w:proofErr w:type="spellStart"/>
            <w:r>
              <w:rPr>
                <w:sz w:val="20"/>
                <w:szCs w:val="20"/>
              </w:rPr>
              <w:t>Alkanole</w:t>
            </w:r>
            <w:proofErr w:type="spellEnd"/>
          </w:p>
          <w:p w:rsidR="00946E59" w:rsidRDefault="00946E59" w:rsidP="00946E59">
            <w:pPr>
              <w:pStyle w:val="Listenabsatz"/>
              <w:numPr>
                <w:ilvl w:val="0"/>
                <w:numId w:val="1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Isomere.</w:t>
            </w:r>
          </w:p>
          <w:p w:rsidR="00946E59" w:rsidRPr="00577FF2" w:rsidRDefault="00946E59" w:rsidP="00946E59">
            <w:pPr>
              <w:pStyle w:val="Listenabsatz"/>
              <w:numPr>
                <w:ilvl w:val="0"/>
                <w:numId w:val="1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primäre, sekundäre, tertiäre </w:t>
            </w:r>
            <w:r w:rsidRPr="00AB2289">
              <w:rPr>
                <w:i/>
                <w:sz w:val="20"/>
                <w:szCs w:val="20"/>
              </w:rPr>
              <w:t>Alkohole</w:t>
            </w:r>
          </w:p>
          <w:p w:rsidR="00946E59" w:rsidRPr="00D86E4C" w:rsidRDefault="00946E59" w:rsidP="0082259F">
            <w:pPr>
              <w:pStyle w:val="Listenabsatz"/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</w:p>
          <w:p w:rsidR="00946E59" w:rsidRPr="00D86E4C" w:rsidRDefault="00946E59" w:rsidP="0082259F">
            <w:pPr>
              <w:spacing w:after="120"/>
            </w:pPr>
            <w:r w:rsidRPr="00D86E4C">
              <w:rPr>
                <w:b/>
                <w:sz w:val="20"/>
                <w:szCs w:val="20"/>
              </w:rPr>
              <w:t xml:space="preserve">[ </w:t>
            </w:r>
            <w:r>
              <w:rPr>
                <w:b/>
                <w:sz w:val="20"/>
                <w:szCs w:val="20"/>
              </w:rPr>
              <w:t xml:space="preserve">3 </w:t>
            </w:r>
            <w:r w:rsidRPr="00D86E4C">
              <w:rPr>
                <w:b/>
                <w:sz w:val="20"/>
                <w:szCs w:val="20"/>
              </w:rPr>
              <w:t>h]</w:t>
            </w:r>
          </w:p>
        </w:tc>
        <w:tc>
          <w:tcPr>
            <w:tcW w:w="6884" w:type="dxa"/>
            <w:gridSpan w:val="2"/>
            <w:vMerge/>
          </w:tcPr>
          <w:p w:rsidR="00946E59" w:rsidRPr="00D86E4C" w:rsidRDefault="00946E59" w:rsidP="0082259F">
            <w:pPr>
              <w:ind w:left="360"/>
            </w:pPr>
          </w:p>
        </w:tc>
        <w:tc>
          <w:tcPr>
            <w:tcW w:w="2339" w:type="dxa"/>
          </w:tcPr>
          <w:p w:rsidR="00946E59" w:rsidRDefault="00946E59" w:rsidP="00946E59">
            <w:pPr>
              <w:pStyle w:val="Listenabsatz"/>
              <w:numPr>
                <w:ilvl w:val="0"/>
                <w:numId w:val="22"/>
              </w:numPr>
              <w:tabs>
                <w:tab w:val="left" w:pos="0"/>
              </w:tabs>
              <w:spacing w:before="120"/>
            </w:pPr>
            <w:r w:rsidRPr="00BC79DB">
              <w:rPr>
                <w:b/>
              </w:rPr>
              <w:t>Löslichkeit</w:t>
            </w:r>
            <w:r>
              <w:t xml:space="preserve"> von Ethanol in verschiedenen Lösungsmitteln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22"/>
              </w:numPr>
              <w:tabs>
                <w:tab w:val="left" w:pos="0"/>
              </w:tabs>
            </w:pPr>
            <w:r>
              <w:t>Prüfen von Ethanol und Natronlauge mit S-B-Indikatoren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22"/>
              </w:numPr>
              <w:tabs>
                <w:tab w:val="left" w:pos="0"/>
              </w:tabs>
            </w:pPr>
            <w:r>
              <w:t>Ethanol als Lösungsvermittler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22"/>
              </w:numPr>
              <w:tabs>
                <w:tab w:val="left" w:pos="0"/>
              </w:tabs>
            </w:pPr>
            <w:r>
              <w:t>Verbrennen verschiedener Alkohole</w:t>
            </w:r>
          </w:p>
          <w:p w:rsidR="00946E59" w:rsidRPr="00BC79DB" w:rsidRDefault="00946E59" w:rsidP="0082259F">
            <w:pPr>
              <w:rPr>
                <w:color w:val="FF0000"/>
              </w:rPr>
            </w:pPr>
            <w:r w:rsidRPr="00BC79DB">
              <w:rPr>
                <w:color w:val="FF0000"/>
              </w:rPr>
              <w:t xml:space="preserve"> (S. </w:t>
            </w:r>
            <w:r>
              <w:rPr>
                <w:color w:val="FF0000"/>
              </w:rPr>
              <w:t>106-107</w:t>
            </w:r>
            <w:r w:rsidRPr="00BC79DB">
              <w:rPr>
                <w:color w:val="FF0000"/>
              </w:rPr>
              <w:t>)</w:t>
            </w:r>
          </w:p>
        </w:tc>
      </w:tr>
      <w:tr w:rsidR="00946E59" w:rsidRPr="00D86E4C" w:rsidTr="0082259F">
        <w:trPr>
          <w:trHeight w:val="3316"/>
        </w:trPr>
        <w:tc>
          <w:tcPr>
            <w:tcW w:w="5637" w:type="dxa"/>
            <w:gridSpan w:val="2"/>
          </w:tcPr>
          <w:p w:rsidR="00946E59" w:rsidRPr="00BC79DB" w:rsidRDefault="00946E59" w:rsidP="0082259F">
            <w:p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Aldehyde – Oxidationsprodukte der primären Alkohole</w:t>
            </w:r>
            <w:r w:rsidRPr="00D86E4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D86E4C">
              <w:rPr>
                <w:color w:val="FF0000"/>
                <w:sz w:val="20"/>
                <w:szCs w:val="20"/>
              </w:rPr>
              <w:t>(S</w:t>
            </w:r>
            <w:r>
              <w:rPr>
                <w:color w:val="FF0000"/>
                <w:sz w:val="20"/>
                <w:szCs w:val="20"/>
              </w:rPr>
              <w:t>.114-115</w:t>
            </w:r>
            <w:r w:rsidRPr="00D86E4C">
              <w:rPr>
                <w:color w:val="FF0000"/>
                <w:sz w:val="20"/>
                <w:szCs w:val="20"/>
              </w:rPr>
              <w:t>)</w:t>
            </w:r>
          </w:p>
          <w:p w:rsidR="00946E59" w:rsidRDefault="00946E59" w:rsidP="00946E5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 primären Alkoholen werden Aldehyde</w:t>
            </w:r>
          </w:p>
          <w:p w:rsidR="00946E59" w:rsidRDefault="00946E59" w:rsidP="00946E5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Stoffklasse der </w:t>
            </w:r>
            <w:proofErr w:type="spellStart"/>
            <w:r>
              <w:rPr>
                <w:sz w:val="20"/>
                <w:szCs w:val="20"/>
              </w:rPr>
              <w:t>Alkanale</w:t>
            </w:r>
            <w:proofErr w:type="spellEnd"/>
          </w:p>
          <w:p w:rsidR="00946E59" w:rsidRDefault="00946E59" w:rsidP="00946E5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Nachweis von Aldehyden</w:t>
            </w:r>
          </w:p>
          <w:p w:rsidR="00946E59" w:rsidRPr="00326D67" w:rsidRDefault="00946E59" w:rsidP="00946E5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Oxidationsprodukte von </w:t>
            </w:r>
            <w:r w:rsidRPr="00326D67">
              <w:rPr>
                <w:sz w:val="20"/>
                <w:szCs w:val="20"/>
              </w:rPr>
              <w:t>primäre</w:t>
            </w:r>
            <w:r>
              <w:rPr>
                <w:sz w:val="20"/>
                <w:szCs w:val="20"/>
              </w:rPr>
              <w:t>n</w:t>
            </w:r>
            <w:r w:rsidRPr="00326D67">
              <w:rPr>
                <w:sz w:val="20"/>
                <w:szCs w:val="20"/>
              </w:rPr>
              <w:t>, sekundäre</w:t>
            </w:r>
            <w:r>
              <w:rPr>
                <w:sz w:val="20"/>
                <w:szCs w:val="20"/>
              </w:rPr>
              <w:t>n, (</w:t>
            </w:r>
            <w:r w:rsidRPr="00326D67">
              <w:rPr>
                <w:sz w:val="20"/>
                <w:szCs w:val="20"/>
              </w:rPr>
              <w:t>tertiäre</w:t>
            </w:r>
            <w:r>
              <w:rPr>
                <w:sz w:val="20"/>
                <w:szCs w:val="20"/>
              </w:rPr>
              <w:t>n)</w:t>
            </w:r>
            <w:r w:rsidRPr="00326D67">
              <w:rPr>
                <w:sz w:val="20"/>
                <w:szCs w:val="20"/>
              </w:rPr>
              <w:t xml:space="preserve"> Alkohole</w:t>
            </w:r>
            <w:r>
              <w:rPr>
                <w:sz w:val="20"/>
                <w:szCs w:val="20"/>
              </w:rPr>
              <w:t xml:space="preserve">n vorhersagen </w:t>
            </w:r>
            <w:r w:rsidRPr="00326D67">
              <w:rPr>
                <w:color w:val="FF0000"/>
                <w:sz w:val="20"/>
                <w:szCs w:val="20"/>
              </w:rPr>
              <w:t>(S. 116)</w:t>
            </w:r>
          </w:p>
          <w:p w:rsidR="00946E59" w:rsidRPr="00D86E4C" w:rsidRDefault="00946E59" w:rsidP="0082259F">
            <w:pPr>
              <w:pStyle w:val="Aufzhlung"/>
              <w:spacing w:before="120" w:after="0"/>
              <w:ind w:left="3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D86E4C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verbindliche</w:t>
            </w:r>
            <w:r w:rsidRPr="00D86E4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Fachbegriffe: </w:t>
            </w:r>
            <w:r w:rsidRPr="00D86E4C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(S.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115</w:t>
            </w:r>
            <w:r w:rsidRPr="00D86E4C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  <w:p w:rsidR="00946E59" w:rsidRDefault="00946E59" w:rsidP="00946E5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Aldehyd</w:t>
            </w:r>
          </w:p>
          <w:p w:rsidR="00946E59" w:rsidRPr="00BC79DB" w:rsidRDefault="00946E59" w:rsidP="00946E5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proofErr w:type="spellStart"/>
            <w:r w:rsidRPr="00BC79DB">
              <w:rPr>
                <w:i/>
                <w:sz w:val="20"/>
                <w:szCs w:val="20"/>
              </w:rPr>
              <w:t>Alkanal</w:t>
            </w:r>
            <w:proofErr w:type="spellEnd"/>
          </w:p>
          <w:p w:rsidR="00946E59" w:rsidRDefault="00946E59" w:rsidP="00946E5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BC79DB">
              <w:rPr>
                <w:smallCaps/>
                <w:sz w:val="20"/>
                <w:szCs w:val="20"/>
              </w:rPr>
              <w:t>Tollens</w:t>
            </w:r>
            <w:r>
              <w:rPr>
                <w:sz w:val="20"/>
                <w:szCs w:val="20"/>
              </w:rPr>
              <w:t xml:space="preserve">- und </w:t>
            </w:r>
            <w:r w:rsidRPr="00BC79DB">
              <w:rPr>
                <w:smallCaps/>
                <w:sz w:val="20"/>
                <w:szCs w:val="20"/>
              </w:rPr>
              <w:t>Fehling</w:t>
            </w:r>
            <w:r>
              <w:rPr>
                <w:sz w:val="20"/>
                <w:szCs w:val="20"/>
              </w:rPr>
              <w:t>-Probe</w:t>
            </w:r>
          </w:p>
          <w:p w:rsidR="00946E59" w:rsidRPr="00BC79DB" w:rsidRDefault="00946E59" w:rsidP="00946E5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BC79DB">
              <w:rPr>
                <w:i/>
                <w:sz w:val="20"/>
                <w:szCs w:val="20"/>
              </w:rPr>
              <w:t>Aldehyd-Gruppe</w:t>
            </w:r>
          </w:p>
          <w:p w:rsidR="00946E59" w:rsidRPr="008F2E3F" w:rsidRDefault="00946E59" w:rsidP="00946E5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proofErr w:type="spellStart"/>
            <w:r w:rsidRPr="008F2E3F">
              <w:rPr>
                <w:i/>
                <w:sz w:val="20"/>
                <w:szCs w:val="20"/>
              </w:rPr>
              <w:t>Carboxy</w:t>
            </w:r>
            <w:proofErr w:type="spellEnd"/>
            <w:r w:rsidRPr="008F2E3F">
              <w:rPr>
                <w:i/>
                <w:sz w:val="20"/>
                <w:szCs w:val="20"/>
              </w:rPr>
              <w:t>-Gruppe</w:t>
            </w:r>
          </w:p>
          <w:p w:rsidR="00946E59" w:rsidRPr="00D86E4C" w:rsidRDefault="00946E59" w:rsidP="0082259F">
            <w:pPr>
              <w:pStyle w:val="Aufzhlung"/>
              <w:rPr>
                <w:rFonts w:asciiTheme="minorHAnsi" w:hAnsiTheme="minorHAnsi"/>
              </w:rPr>
            </w:pPr>
            <w:r w:rsidRPr="00D86E4C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D86E4C">
              <w:rPr>
                <w:rFonts w:asciiTheme="minorHAnsi" w:hAnsiTheme="minorHAnsi"/>
                <w:b/>
                <w:sz w:val="20"/>
                <w:szCs w:val="20"/>
              </w:rPr>
              <w:t xml:space="preserve"> h]</w:t>
            </w:r>
          </w:p>
        </w:tc>
        <w:tc>
          <w:tcPr>
            <w:tcW w:w="6884" w:type="dxa"/>
            <w:gridSpan w:val="2"/>
            <w:vMerge/>
          </w:tcPr>
          <w:p w:rsidR="00946E59" w:rsidRPr="00D86E4C" w:rsidRDefault="00946E59" w:rsidP="0082259F">
            <w:pPr>
              <w:ind w:left="360"/>
            </w:pPr>
          </w:p>
        </w:tc>
        <w:tc>
          <w:tcPr>
            <w:tcW w:w="2339" w:type="dxa"/>
          </w:tcPr>
          <w:p w:rsidR="00946E59" w:rsidRPr="00BC79DB" w:rsidRDefault="00946E59" w:rsidP="00946E59">
            <w:pPr>
              <w:pStyle w:val="Listenabsatz"/>
              <w:numPr>
                <w:ilvl w:val="0"/>
                <w:numId w:val="41"/>
              </w:numPr>
            </w:pPr>
            <w:r w:rsidRPr="00326D67">
              <w:rPr>
                <w:b/>
              </w:rPr>
              <w:t xml:space="preserve">Oxidation eines </w:t>
            </w:r>
            <w:proofErr w:type="spellStart"/>
            <w:r w:rsidRPr="00326D67">
              <w:rPr>
                <w:b/>
              </w:rPr>
              <w:t>Alkanols</w:t>
            </w:r>
            <w:proofErr w:type="spellEnd"/>
            <w:r>
              <w:t xml:space="preserve"> (Ethanol)</w:t>
            </w:r>
          </w:p>
          <w:p w:rsidR="00946E59" w:rsidRPr="00326D67" w:rsidRDefault="00946E59" w:rsidP="00946E59">
            <w:pPr>
              <w:pStyle w:val="Listenabsatz"/>
              <w:numPr>
                <w:ilvl w:val="0"/>
                <w:numId w:val="41"/>
              </w:numPr>
            </w:pPr>
            <w:r w:rsidRPr="00326D67">
              <w:rPr>
                <w:b/>
              </w:rPr>
              <w:t xml:space="preserve">Nachweis der </w:t>
            </w:r>
            <w:proofErr w:type="spellStart"/>
            <w:r w:rsidRPr="00326D67">
              <w:rPr>
                <w:b/>
              </w:rPr>
              <w:t>Aldehydgruppe</w:t>
            </w:r>
            <w:proofErr w:type="spellEnd"/>
            <w:r>
              <w:t xml:space="preserve"> mit der </w:t>
            </w:r>
            <w:r w:rsidRPr="00326D67">
              <w:rPr>
                <w:smallCaps/>
              </w:rPr>
              <w:t>Tollens</w:t>
            </w:r>
            <w:r w:rsidRPr="00326D67">
              <w:t xml:space="preserve">- und </w:t>
            </w:r>
            <w:r w:rsidRPr="00326D67">
              <w:rPr>
                <w:smallCaps/>
              </w:rPr>
              <w:t>Fehling</w:t>
            </w:r>
            <w:r w:rsidRPr="00326D67">
              <w:t>-Probe</w:t>
            </w:r>
          </w:p>
          <w:p w:rsidR="00946E59" w:rsidRPr="00D86E4C" w:rsidRDefault="00946E59" w:rsidP="0082259F">
            <w:pPr>
              <w:tabs>
                <w:tab w:val="left" w:pos="0"/>
              </w:tabs>
            </w:pPr>
            <w:r w:rsidRPr="00326D67">
              <w:rPr>
                <w:color w:val="FF0000"/>
              </w:rPr>
              <w:t xml:space="preserve"> (S</w:t>
            </w:r>
            <w:r>
              <w:rPr>
                <w:color w:val="FF0000"/>
              </w:rPr>
              <w:t>. 112-113</w:t>
            </w:r>
            <w:r w:rsidRPr="00326D67">
              <w:rPr>
                <w:color w:val="FF0000"/>
              </w:rPr>
              <w:t>)</w:t>
            </w:r>
          </w:p>
        </w:tc>
      </w:tr>
      <w:tr w:rsidR="00946E59" w:rsidRPr="00D86E4C" w:rsidTr="0082259F">
        <w:trPr>
          <w:trHeight w:val="3999"/>
        </w:trPr>
        <w:tc>
          <w:tcPr>
            <w:tcW w:w="5637" w:type="dxa"/>
            <w:gridSpan w:val="2"/>
          </w:tcPr>
          <w:p w:rsidR="00946E59" w:rsidRPr="00D86E4C" w:rsidRDefault="00946E59" w:rsidP="0082259F">
            <w:pPr>
              <w:tabs>
                <w:tab w:val="left" w:pos="0"/>
              </w:tabs>
              <w:spacing w:before="120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Mehrwertige Alkohole</w:t>
            </w:r>
            <w:r w:rsidRPr="00D86E4C">
              <w:rPr>
                <w:b/>
                <w:sz w:val="20"/>
                <w:szCs w:val="20"/>
              </w:rPr>
              <w:t xml:space="preserve"> </w:t>
            </w:r>
            <w:r w:rsidRPr="00D86E4C">
              <w:rPr>
                <w:color w:val="FF0000"/>
                <w:sz w:val="20"/>
                <w:szCs w:val="20"/>
              </w:rPr>
              <w:t>(S</w:t>
            </w:r>
            <w:r>
              <w:rPr>
                <w:color w:val="FF0000"/>
                <w:sz w:val="20"/>
                <w:szCs w:val="20"/>
              </w:rPr>
              <w:t>. 120-121</w:t>
            </w:r>
            <w:r w:rsidRPr="00D86E4C">
              <w:rPr>
                <w:color w:val="FF0000"/>
                <w:sz w:val="20"/>
                <w:szCs w:val="20"/>
              </w:rPr>
              <w:t>)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13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326D67">
              <w:rPr>
                <w:sz w:val="20"/>
                <w:szCs w:val="20"/>
              </w:rPr>
              <w:t>Eigenschaften mehrwertiger Alkohole</w:t>
            </w:r>
          </w:p>
          <w:p w:rsidR="00946E59" w:rsidRPr="00326D67" w:rsidRDefault="00946E59" w:rsidP="00946E59">
            <w:pPr>
              <w:pStyle w:val="Listenabsatz"/>
              <w:numPr>
                <w:ilvl w:val="0"/>
                <w:numId w:val="1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Vorkommen und Verwendung mehrwertiger Alkohole</w:t>
            </w:r>
          </w:p>
          <w:p w:rsidR="00946E59" w:rsidRPr="00D86E4C" w:rsidRDefault="00946E59" w:rsidP="0082259F">
            <w:pPr>
              <w:pStyle w:val="Aufzhlung"/>
              <w:spacing w:before="120" w:after="0"/>
              <w:ind w:left="3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D86E4C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verbindliche</w:t>
            </w:r>
            <w:r w:rsidRPr="00D86E4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Fachbegriffe: </w:t>
            </w:r>
            <w:r w:rsidRPr="00D86E4C">
              <w:rPr>
                <w:rFonts w:asciiTheme="minorHAnsi" w:hAnsiTheme="minorHAnsi"/>
                <w:color w:val="FF0000"/>
                <w:sz w:val="20"/>
                <w:szCs w:val="20"/>
              </w:rPr>
              <w:t>(S.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121</w:t>
            </w:r>
            <w:r w:rsidRPr="00D86E4C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)</w:t>
            </w:r>
          </w:p>
          <w:p w:rsidR="00946E59" w:rsidRPr="00530EAC" w:rsidRDefault="00946E59" w:rsidP="00946E59">
            <w:pPr>
              <w:pStyle w:val="Listenabsatz"/>
              <w:numPr>
                <w:ilvl w:val="0"/>
                <w:numId w:val="42"/>
              </w:numPr>
              <w:tabs>
                <w:tab w:val="left" w:pos="0"/>
              </w:tabs>
              <w:spacing w:after="120"/>
              <w:rPr>
                <w:i/>
                <w:sz w:val="20"/>
                <w:szCs w:val="20"/>
              </w:rPr>
            </w:pPr>
            <w:r w:rsidRPr="00530EAC">
              <w:rPr>
                <w:i/>
                <w:sz w:val="20"/>
                <w:szCs w:val="20"/>
              </w:rPr>
              <w:t>mehrwertige Alkohole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42"/>
              </w:numPr>
              <w:tabs>
                <w:tab w:val="left" w:pos="0"/>
              </w:tabs>
              <w:spacing w:after="120"/>
              <w:rPr>
                <w:sz w:val="20"/>
                <w:szCs w:val="20"/>
              </w:rPr>
            </w:pPr>
            <w:proofErr w:type="spellStart"/>
            <w:r w:rsidRPr="00326D67">
              <w:rPr>
                <w:sz w:val="20"/>
                <w:szCs w:val="20"/>
              </w:rPr>
              <w:t>Glycol</w:t>
            </w:r>
            <w:proofErr w:type="spellEnd"/>
          </w:p>
          <w:p w:rsidR="00946E59" w:rsidRPr="00326D67" w:rsidRDefault="00946E59" w:rsidP="00946E59">
            <w:pPr>
              <w:pStyle w:val="Listenabsatz"/>
              <w:numPr>
                <w:ilvl w:val="0"/>
                <w:numId w:val="42"/>
              </w:numPr>
              <w:tabs>
                <w:tab w:val="left" w:pos="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Glycerin</w:t>
            </w:r>
          </w:p>
          <w:p w:rsidR="00946E59" w:rsidRPr="00326D67" w:rsidRDefault="00946E59" w:rsidP="00946E59">
            <w:pPr>
              <w:pStyle w:val="Listenabsatz"/>
              <w:numPr>
                <w:ilvl w:val="0"/>
                <w:numId w:val="42"/>
              </w:numPr>
              <w:tabs>
                <w:tab w:val="left" w:pos="0"/>
              </w:tabs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31110C" wp14:editId="7267B107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50800</wp:posOffset>
                      </wp:positionV>
                      <wp:extent cx="160020" cy="541020"/>
                      <wp:effectExtent l="0" t="0" r="11430" b="11430"/>
                      <wp:wrapNone/>
                      <wp:docPr id="15" name="Geschweifte Klammer rech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5410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53F6D6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15" o:spid="_x0000_s1026" type="#_x0000_t88" style="position:absolute;margin-left:119.1pt;margin-top:4pt;width:12.6pt;height:42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RWZgIAAC4FAAAOAAAAZHJzL2Uyb0RvYy54bWysVNtO3DAQfa/Uf7D8XpKghZYVWbQFgaoi&#10;QIWKZ+PYG0vxpePZzW6/vmMnWVBBqlr1xRln7mfO+PRsazu2URCNdzWvDkrOlJO+MW5V8+8Plx8+&#10;cRZRuEZ03qma71TkZ4v37077MFeHvvVdo4BREBfnfah5ixjmRRFlq6yIBz4oR0rtwQqkK6yKBkRP&#10;0W1XHJblcdF7aAJ4qWKkvxeDki9yfK2VxFuto0LW1Zxqw3xCPp/SWSxOxXwFIrRGjmWIf6jCCuMo&#10;6T7UhUDB1mBehbJGgo9e44H0tvBaG6lyD9RNVf7WzX0rgsq9EDgx7GGK/y+svNncATMNze6IMycs&#10;zehKEfy9MhoV+9oJa2lCoGSLkZERIdaHOCfH+3AH4y2SmNrfarDpS42xbUZ5t0dZbZFJ+lkdl+Uh&#10;zUKS6mhWJZmiFM/OASJeKW9ZEmoOZtXiZxAyQSHmYnMdcXCYDMk7lTQUkSXcdSoZd+6b0tReSpu9&#10;M7HUeQdsI4gSQkrlsBoLyNbJTZuu2zuWf3Yc7ZOryqT7G+e9R87sHe6drXEe3sqO26lkPdhPCAx9&#10;JwiefLOjyYIfKB+DvDQE57WIeCeAOE4ToL3FWzp05/ua+1HirPXw863/yZ6oR1rOetqZmscfawGK&#10;s+6LI1KeVLNZWrJ8mR19TFOGl5qnlxq3tueeZlDRCxFkFpM9dpOowdtHWu9lykoq4STlrrlEmC7n&#10;OOwyPRBSLZfZjBYrCLx290FOU09Eedg+Cggjp5DIeOOn/XpFqsE2zcP55Rq9Nplxz7iOeNNSZuaO&#10;D0ja+pf3bPX8zC1+AQAA//8DAFBLAwQUAAYACAAAACEAGclbyd8AAAAIAQAADwAAAGRycy9kb3du&#10;cmV2LnhtbEyPwU7DMBBE70j8g7VI3KiDg6oQsqmgohyQqkLhALdtvE0iYjuKnSb8PeYEx9GMZt4U&#10;q9l04sSDb51FuF4kINhWTre2Rnh/21xlIHwgq6lzlhG+2cOqPD8rKNdusq982odaxBLrc0JoQuhz&#10;KX3VsCG/cD3b6B3dYChEOdRSDzTFctNJlSRLaai1caGhntcNV1/70SAcdx+f6cPUSD8+Pm/X240K&#10;L/SEeHkx39+BCDyHvzD84kd0KCPTwY1We9EhqDRTMYqQxUvRV8v0BsQB4TZVIMtC/j9Q/gAAAP//&#10;AwBQSwECLQAUAAYACAAAACEAtoM4kv4AAADhAQAAEwAAAAAAAAAAAAAAAAAAAAAAW0NvbnRlbnRf&#10;VHlwZXNdLnhtbFBLAQItABQABgAIAAAAIQA4/SH/1gAAAJQBAAALAAAAAAAAAAAAAAAAAC8BAABf&#10;cmVscy8ucmVsc1BLAQItABQABgAIAAAAIQA5D5RWZgIAAC4FAAAOAAAAAAAAAAAAAAAAAC4CAABk&#10;cnMvZTJvRG9jLnhtbFBLAQItABQABgAIAAAAIQAZyVvJ3wAAAAgBAAAPAAAAAAAAAAAAAAAAAMAE&#10;AABkcnMvZG93bnJldi54bWxQSwUGAAAAAAQABADzAAAAzAUAAAAA&#10;" adj="532" strokecolor="#4579b8 [3044]"/>
                  </w:pict>
                </mc:Fallback>
              </mc:AlternateContent>
            </w:r>
            <w:r w:rsidRPr="00326D67">
              <w:rPr>
                <w:sz w:val="20"/>
                <w:szCs w:val="20"/>
              </w:rPr>
              <w:t>Zuckeraustauschstoffe</w:t>
            </w:r>
          </w:p>
          <w:p w:rsidR="00946E59" w:rsidRPr="00326D67" w:rsidRDefault="00946E59" w:rsidP="00946E59">
            <w:pPr>
              <w:pStyle w:val="Listenabsatz"/>
              <w:numPr>
                <w:ilvl w:val="0"/>
                <w:numId w:val="42"/>
              </w:numPr>
              <w:tabs>
                <w:tab w:val="left" w:pos="0"/>
              </w:tabs>
              <w:spacing w:after="120"/>
              <w:rPr>
                <w:sz w:val="20"/>
                <w:szCs w:val="20"/>
              </w:rPr>
            </w:pPr>
            <w:r w:rsidRPr="008F2E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FF582D" wp14:editId="74E668EC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25400</wp:posOffset>
                      </wp:positionV>
                      <wp:extent cx="1569720" cy="304800"/>
                      <wp:effectExtent l="0" t="0" r="0" b="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97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6E59" w:rsidRDefault="00946E59" w:rsidP="00946E59">
                                  <w:pPr>
                                    <w:pStyle w:val="Listenabsatz"/>
                                    <w:numPr>
                                      <w:ilvl w:val="0"/>
                                      <w:numId w:val="47"/>
                                    </w:numPr>
                                  </w:pPr>
                                  <w:r>
                                    <w:t>Gymnasium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FF582D" id="_x0000_s1033" type="#_x0000_t202" style="position:absolute;left:0;text-align:left;margin-left:114.9pt;margin-top:2pt;width:123.6pt;height:2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z9NgIAAGgEAAAOAAAAZHJzL2Uyb0RvYy54bWysVF1P2zAUfZ+0/2D5fU0KbQcVKepATJMq&#10;QALEs+vYNJLj69kuSffrd+y0BbE9TXtxrn2/z7k3F5d9a9ir8qEhW/HxqORMWUl1Y18q/vR48+WM&#10;sxCFrYUhqyq+U4FfLj5/uujcXJ3QhkytPEMQG+adq/gmRjcviiA3qhVhRE5ZKDX5VkRc/UtRe9Eh&#10;emuKk7KcFR352nmSKgS8Xg9KvsjxtVYy3mkdVGSm4qgt5tPnc53OYnEh5i9euE0j92WIf6iiFY1F&#10;0mOoaxEF2/rmj1BtIz0F0nEkqS1I60aq3AO6GZcfunnYCKdyLwAnuCNM4f+Flbev9541NbibcWZF&#10;C44eVR+1MjXDE/DpXJjD7MHBMPbfqIft4T3gMbXda9+mLxpi0APp3RFdRGMyOU1n519PoJLQnZaT&#10;szLDX7x5Ox/id0UtS0LFPdjLoIrXVYioBKYHk5TM0k1jTGbQWNZVfHY6LbPDUQMPY5OtyrOwD5M6&#10;GipPUuzXfUZgcuhqTfUOzXoaxiU4edOgopUI8V54zAeawMzHOxzaEDLTXuJsQ/7X396TPWiDlrMO&#10;81bx8HMrvOLM/LAg9Hw8maQBzZfJNAPl32vW7zV2214RRnqM7XIyi3D20RxE7al9xmosU1aohJXI&#10;XfF4EK/isAVYLamWy2yEkXQiruyDkyl0wi3h/dg/C+/2pETQeUuHyRTzD9wMtgM7y20k3WTiEs4D&#10;qmAxXTDOmc/96qV9eX/PVm8/iMVvAAAA//8DAFBLAwQUAAYACAAAACEAc0PN5+AAAAAIAQAADwAA&#10;AGRycy9kb3ducmV2LnhtbEyPwU7DMBBE70j8g7VI3KiD1dKSxqmqSBUSgkNLL9w2sZtEjdchdtvA&#10;17Ocym1Ws5p5k61G14mzHULrScPjJAFhqfKmpVrD/mPzsAARIpLBzpPV8G0DrPLbmwxT4y+0tedd&#10;rAWHUEhRQxNjn0oZqsY6DBPfW2Lv4AeHkc+hlmbAC4e7TqokeZIOW+KGBntbNLY67k5Ow2uxecdt&#10;qdzipyte3g7r/mv/OdP6/m5cL0FEO8brM/zhMzrkzFT6E5kgOg1KPTN61DDlSexP53MWpYaZSkDm&#10;mfw/IP8FAAD//wMAUEsBAi0AFAAGAAgAAAAhALaDOJL+AAAA4QEAABMAAAAAAAAAAAAAAAAAAAAA&#10;AFtDb250ZW50X1R5cGVzXS54bWxQSwECLQAUAAYACAAAACEAOP0h/9YAAACUAQAACwAAAAAAAAAA&#10;AAAAAAAvAQAAX3JlbHMvLnJlbHNQSwECLQAUAAYACAAAACEAaKh8/TYCAABoBAAADgAAAAAAAAAA&#10;AAAAAAAuAgAAZHJzL2Uyb0RvYy54bWxQSwECLQAUAAYACAAAACEAc0PN5+AAAAAIAQAADwAAAAAA&#10;AAAAAAAAAACQBAAAZHJzL2Rvd25yZXYueG1sUEsFBgAAAAAEAAQA8wAAAJ0FAAAAAA==&#10;" filled="f" stroked="f" strokeweight=".5pt">
                      <v:textbox>
                        <w:txbxContent>
                          <w:p w:rsidR="00946E59" w:rsidRDefault="00946E59" w:rsidP="00946E59">
                            <w:pPr>
                              <w:pStyle w:val="Listenabsatz"/>
                              <w:numPr>
                                <w:ilvl w:val="0"/>
                                <w:numId w:val="47"/>
                              </w:numPr>
                            </w:pPr>
                            <w:r>
                              <w:t>Gymnasium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6D67">
              <w:rPr>
                <w:sz w:val="20"/>
                <w:szCs w:val="20"/>
              </w:rPr>
              <w:t>Sorbit</w:t>
            </w:r>
          </w:p>
          <w:p w:rsidR="00946E59" w:rsidRPr="00326D67" w:rsidRDefault="00946E59" w:rsidP="00946E59">
            <w:pPr>
              <w:pStyle w:val="Listenabsatz"/>
              <w:numPr>
                <w:ilvl w:val="0"/>
                <w:numId w:val="42"/>
              </w:numPr>
              <w:tabs>
                <w:tab w:val="left" w:pos="0"/>
              </w:tabs>
              <w:spacing w:after="120"/>
              <w:rPr>
                <w:sz w:val="20"/>
                <w:szCs w:val="20"/>
              </w:rPr>
            </w:pPr>
            <w:r w:rsidRPr="00326D67">
              <w:rPr>
                <w:sz w:val="20"/>
                <w:szCs w:val="20"/>
              </w:rPr>
              <w:t>Mannit</w:t>
            </w:r>
          </w:p>
          <w:p w:rsidR="00946E59" w:rsidRPr="00326D67" w:rsidRDefault="00946E59" w:rsidP="00946E59">
            <w:pPr>
              <w:pStyle w:val="Listenabsatz"/>
              <w:numPr>
                <w:ilvl w:val="0"/>
                <w:numId w:val="42"/>
              </w:numPr>
              <w:tabs>
                <w:tab w:val="left" w:pos="0"/>
              </w:tabs>
              <w:spacing w:after="120"/>
              <w:rPr>
                <w:sz w:val="20"/>
                <w:szCs w:val="20"/>
              </w:rPr>
            </w:pPr>
            <w:r w:rsidRPr="00326D67">
              <w:rPr>
                <w:sz w:val="20"/>
                <w:szCs w:val="20"/>
              </w:rPr>
              <w:t>Xylit</w:t>
            </w:r>
          </w:p>
          <w:p w:rsidR="00946E59" w:rsidRDefault="00946E59" w:rsidP="0082259F">
            <w:pPr>
              <w:pStyle w:val="Listenabsatz"/>
              <w:tabs>
                <w:tab w:val="left" w:pos="0"/>
              </w:tabs>
              <w:spacing w:after="120"/>
              <w:ind w:left="34"/>
              <w:rPr>
                <w:b/>
                <w:sz w:val="20"/>
                <w:szCs w:val="20"/>
              </w:rPr>
            </w:pPr>
          </w:p>
          <w:p w:rsidR="00946E59" w:rsidRPr="00D86E4C" w:rsidRDefault="00946E59" w:rsidP="0082259F">
            <w:pPr>
              <w:pStyle w:val="Listenabsatz"/>
              <w:tabs>
                <w:tab w:val="left" w:pos="0"/>
              </w:tabs>
              <w:spacing w:after="120"/>
              <w:ind w:left="34"/>
              <w:rPr>
                <w:b/>
                <w:i/>
                <w:sz w:val="20"/>
                <w:szCs w:val="20"/>
              </w:rPr>
            </w:pPr>
            <w:r w:rsidRPr="00D86E4C">
              <w:rPr>
                <w:b/>
                <w:sz w:val="20"/>
                <w:szCs w:val="20"/>
              </w:rPr>
              <w:t xml:space="preserve"> [</w:t>
            </w:r>
            <w:r>
              <w:rPr>
                <w:b/>
                <w:sz w:val="20"/>
                <w:szCs w:val="20"/>
              </w:rPr>
              <w:t>4</w:t>
            </w:r>
            <w:r w:rsidRPr="00D86E4C">
              <w:rPr>
                <w:b/>
                <w:sz w:val="20"/>
                <w:szCs w:val="20"/>
              </w:rPr>
              <w:t xml:space="preserve"> h]</w:t>
            </w:r>
            <w:r w:rsidRPr="008F2E3F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884" w:type="dxa"/>
            <w:gridSpan w:val="2"/>
          </w:tcPr>
          <w:p w:rsidR="00946E59" w:rsidRDefault="00946E59" w:rsidP="0082259F">
            <w:pPr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 xml:space="preserve">2.4. Bewerten </w:t>
            </w:r>
          </w:p>
          <w:p w:rsidR="00946E59" w:rsidRPr="00F9518D" w:rsidRDefault="00946E59" w:rsidP="0082259F">
            <w:pPr>
              <w:pStyle w:val="Listenabsatz"/>
              <w:numPr>
                <w:ilvl w:val="0"/>
                <w:numId w:val="3"/>
              </w:numPr>
              <w:rPr>
                <w:color w:val="00B050"/>
              </w:rPr>
            </w:pPr>
            <w:r w:rsidRPr="00690537">
              <w:rPr>
                <w:rFonts w:eastAsia="Times New Roman" w:cs="Calibri"/>
                <w:color w:val="000000"/>
              </w:rPr>
              <w:t>Möglichkeiten und Folgen ihres Handles beurteilen und Konsequenzen daraus ableiten (</w:t>
            </w:r>
            <w:r>
              <w:rPr>
                <w:rFonts w:eastAsia="Times New Roman" w:cs="Calibri"/>
                <w:color w:val="000000"/>
              </w:rPr>
              <w:t>gesundheitliche Folgen des Alkoholkonsums; E-Shisha-Rauchen)</w:t>
            </w:r>
            <w:r w:rsidRPr="00690537">
              <w:rPr>
                <w:rFonts w:eastAsia="Times New Roman" w:cs="Calibri"/>
                <w:color w:val="000000"/>
              </w:rPr>
              <w:t xml:space="preserve"> </w:t>
            </w:r>
            <w:r w:rsidRPr="00F9518D">
              <w:rPr>
                <w:rFonts w:eastAsia="Times New Roman" w:cs="Calibri"/>
                <w:color w:val="00B050"/>
              </w:rPr>
              <w:t>(2.4.2.</w:t>
            </w:r>
            <w:r>
              <w:rPr>
                <w:rFonts w:eastAsia="Times New Roman" w:cs="Calibri"/>
                <w:color w:val="00B050"/>
              </w:rPr>
              <w:t>1 G/H</w:t>
            </w:r>
            <w:r w:rsidRPr="00F9518D">
              <w:rPr>
                <w:rFonts w:eastAsia="Times New Roman" w:cs="Calibri"/>
                <w:color w:val="00B050"/>
              </w:rPr>
              <w:t>)</w:t>
            </w:r>
          </w:p>
          <w:p w:rsidR="00946E59" w:rsidRPr="00A01C46" w:rsidRDefault="00946E59" w:rsidP="0082259F">
            <w:pPr>
              <w:pStyle w:val="Listenabsatz"/>
              <w:numPr>
                <w:ilvl w:val="0"/>
                <w:numId w:val="3"/>
              </w:numPr>
            </w:pPr>
            <w:r w:rsidRPr="00F9518D">
              <w:rPr>
                <w:rFonts w:eastAsia="Times New Roman" w:cs="Calibri"/>
                <w:color w:val="000000"/>
              </w:rPr>
              <w:t xml:space="preserve">Sicherheitsrisiken beim Umgang mit </w:t>
            </w:r>
            <w:r>
              <w:rPr>
                <w:rFonts w:eastAsia="Times New Roman" w:cs="Calibri"/>
                <w:color w:val="000000"/>
              </w:rPr>
              <w:t>organischen Stoffen</w:t>
            </w:r>
            <w:r w:rsidRPr="00F9518D">
              <w:rPr>
                <w:rFonts w:eastAsia="Times New Roman" w:cs="Calibri"/>
                <w:color w:val="000000"/>
              </w:rPr>
              <w:t xml:space="preserve"> einschätzen und neue Sicherheitsmaßnahmen ableiten </w:t>
            </w:r>
            <w:r w:rsidRPr="00F9518D">
              <w:rPr>
                <w:rFonts w:eastAsia="Times New Roman" w:cs="Calibri"/>
                <w:color w:val="00B050"/>
              </w:rPr>
              <w:t>(2.4.</w:t>
            </w:r>
            <w:r>
              <w:rPr>
                <w:rFonts w:eastAsia="Times New Roman" w:cs="Calibri"/>
                <w:color w:val="00B050"/>
              </w:rPr>
              <w:t>3</w:t>
            </w:r>
            <w:r w:rsidRPr="00F9518D">
              <w:rPr>
                <w:rFonts w:eastAsia="Times New Roman" w:cs="Calibri"/>
                <w:color w:val="00B050"/>
              </w:rPr>
              <w:t>.</w:t>
            </w:r>
            <w:r>
              <w:rPr>
                <w:rFonts w:eastAsia="Times New Roman" w:cs="Calibri"/>
                <w:color w:val="00B050"/>
              </w:rPr>
              <w:t>2 G/H</w:t>
            </w:r>
            <w:r w:rsidRPr="00F9518D">
              <w:rPr>
                <w:rFonts w:eastAsia="Times New Roman" w:cs="Calibri"/>
                <w:color w:val="00B050"/>
              </w:rPr>
              <w:t>)</w:t>
            </w:r>
          </w:p>
          <w:p w:rsidR="00946E59" w:rsidRPr="00A01C46" w:rsidRDefault="00946E59" w:rsidP="0082259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</w:rPr>
            </w:pPr>
            <w:r w:rsidRPr="00A01C46">
              <w:rPr>
                <w:rFonts w:eastAsia="Times New Roman" w:cs="Calibri"/>
                <w:color w:val="000000"/>
              </w:rPr>
              <w:t>die Relevanz von Bewertungskriterien für Handlungsoptionen erläutern (</w:t>
            </w:r>
            <w:r>
              <w:rPr>
                <w:rFonts w:eastAsia="Times New Roman" w:cs="Calibri"/>
                <w:color w:val="000000"/>
              </w:rPr>
              <w:t>z</w:t>
            </w:r>
            <w:r w:rsidRPr="00A01C46">
              <w:rPr>
                <w:rFonts w:eastAsia="Times New Roman" w:cs="Calibri"/>
                <w:color w:val="000000"/>
              </w:rPr>
              <w:t>.</w:t>
            </w:r>
            <w:r>
              <w:rPr>
                <w:rFonts w:eastAsia="Times New Roman" w:cs="Calibri"/>
                <w:color w:val="000000"/>
              </w:rPr>
              <w:t> </w:t>
            </w:r>
            <w:r w:rsidRPr="00A01C46">
              <w:rPr>
                <w:rFonts w:eastAsia="Times New Roman" w:cs="Calibri"/>
                <w:color w:val="000000"/>
              </w:rPr>
              <w:t xml:space="preserve">B.:  </w:t>
            </w:r>
            <w:r>
              <w:rPr>
                <w:rFonts w:eastAsia="Times New Roman" w:cs="Calibri"/>
                <w:color w:val="000000"/>
              </w:rPr>
              <w:t>Schwarzbrennerei von Alkohol und Gefahren)</w:t>
            </w:r>
            <w:r w:rsidRPr="00F9518D">
              <w:rPr>
                <w:rFonts w:eastAsia="Times New Roman" w:cs="Calibri"/>
                <w:color w:val="00B050"/>
              </w:rPr>
              <w:t xml:space="preserve"> (2.4.</w:t>
            </w:r>
            <w:r>
              <w:rPr>
                <w:rFonts w:eastAsia="Times New Roman" w:cs="Calibri"/>
                <w:color w:val="00B050"/>
              </w:rPr>
              <w:t>3</w:t>
            </w:r>
            <w:r w:rsidRPr="00F9518D">
              <w:rPr>
                <w:rFonts w:eastAsia="Times New Roman" w:cs="Calibri"/>
                <w:color w:val="00B050"/>
              </w:rPr>
              <w:t>.</w:t>
            </w:r>
            <w:r>
              <w:rPr>
                <w:rFonts w:eastAsia="Times New Roman" w:cs="Calibri"/>
                <w:color w:val="00B050"/>
              </w:rPr>
              <w:t>1 G/H</w:t>
            </w:r>
            <w:r w:rsidRPr="00F9518D">
              <w:rPr>
                <w:rFonts w:eastAsia="Times New Roman" w:cs="Calibri"/>
                <w:color w:val="00B050"/>
              </w:rPr>
              <w:t>)</w:t>
            </w:r>
          </w:p>
        </w:tc>
        <w:tc>
          <w:tcPr>
            <w:tcW w:w="2339" w:type="dxa"/>
          </w:tcPr>
          <w:p w:rsidR="00946E59" w:rsidRDefault="00946E59" w:rsidP="00946E59">
            <w:pPr>
              <w:pStyle w:val="Aufzhlung"/>
              <w:numPr>
                <w:ilvl w:val="0"/>
                <w:numId w:val="7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Untersuchung der Löslichkeit von ein- und mehrwertigen Alkoholen in Wasser und Pentan</w:t>
            </w:r>
          </w:p>
          <w:p w:rsidR="00946E59" w:rsidRDefault="00946E59" w:rsidP="00946E59">
            <w:pPr>
              <w:pStyle w:val="Aufzhlung"/>
              <w:numPr>
                <w:ilvl w:val="0"/>
                <w:numId w:val="7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Untersuchung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hygrokopischer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Eigenschaf-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30EAC">
              <w:rPr>
                <w:rFonts w:asciiTheme="minorHAnsi" w:hAnsiTheme="minorHAnsi"/>
                <w:sz w:val="20"/>
                <w:szCs w:val="20"/>
              </w:rPr>
              <w:t>mehrwertige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530EAC">
              <w:rPr>
                <w:rFonts w:asciiTheme="minorHAnsi" w:hAnsiTheme="minorHAnsi"/>
                <w:sz w:val="20"/>
                <w:szCs w:val="20"/>
              </w:rPr>
              <w:t xml:space="preserve"> Alkohole</w:t>
            </w:r>
          </w:p>
          <w:p w:rsidR="00946E59" w:rsidRDefault="00946E59" w:rsidP="00946E59">
            <w:pPr>
              <w:pStyle w:val="Aufzhlung"/>
              <w:numPr>
                <w:ilvl w:val="0"/>
                <w:numId w:val="7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[Nachweis von Kosmetikartikeln und Zuckeraustauschstoffen auf Alkohole</w:t>
            </w:r>
          </w:p>
          <w:p w:rsidR="00946E59" w:rsidRDefault="00946E59" w:rsidP="00946E59">
            <w:pPr>
              <w:pStyle w:val="Aufzhlung"/>
              <w:numPr>
                <w:ilvl w:val="0"/>
                <w:numId w:val="7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Reaktion eines Zündgemisches] </w:t>
            </w:r>
            <w:r w:rsidRPr="008F2E3F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Gymnasium</w:t>
            </w:r>
          </w:p>
          <w:p w:rsidR="00946E59" w:rsidRPr="00E8471D" w:rsidRDefault="00946E59" w:rsidP="0082259F">
            <w:pPr>
              <w:pStyle w:val="Aufzhlung"/>
              <w:spacing w:before="0" w:after="120"/>
              <w:rPr>
                <w:rFonts w:asciiTheme="minorHAnsi" w:hAnsiTheme="minorHAnsi"/>
                <w:sz w:val="20"/>
                <w:szCs w:val="20"/>
              </w:rPr>
            </w:pPr>
            <w:r w:rsidRPr="00E8471D">
              <w:rPr>
                <w:rFonts w:asciiTheme="minorHAnsi" w:hAnsiTheme="minorHAnsi"/>
                <w:color w:val="FF0000"/>
                <w:sz w:val="20"/>
                <w:szCs w:val="20"/>
              </w:rPr>
              <w:t>(S.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118-119</w:t>
            </w:r>
            <w:r w:rsidRPr="00E8471D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</w:tc>
      </w:tr>
      <w:tr w:rsidR="00946E59" w:rsidRPr="00D752E6" w:rsidTr="0082259F">
        <w:trPr>
          <w:trHeight w:val="272"/>
        </w:trPr>
        <w:tc>
          <w:tcPr>
            <w:tcW w:w="5070" w:type="dxa"/>
          </w:tcPr>
          <w:p w:rsidR="00946E59" w:rsidRPr="00D752E6" w:rsidRDefault="00946E59" w:rsidP="0082259F">
            <w:pPr>
              <w:jc w:val="center"/>
              <w:rPr>
                <w:b/>
              </w:rPr>
            </w:pPr>
            <w:r w:rsidRPr="00D752E6">
              <w:rPr>
                <w:b/>
              </w:rPr>
              <w:t>Bezug zum Basiscurriculum Sprachbildung</w:t>
            </w:r>
          </w:p>
        </w:tc>
        <w:tc>
          <w:tcPr>
            <w:tcW w:w="5262" w:type="dxa"/>
            <w:gridSpan w:val="2"/>
          </w:tcPr>
          <w:p w:rsidR="00946E59" w:rsidRPr="00D752E6" w:rsidRDefault="00946E59" w:rsidP="0082259F">
            <w:pPr>
              <w:jc w:val="center"/>
              <w:rPr>
                <w:b/>
              </w:rPr>
            </w:pPr>
            <w:r w:rsidRPr="00D752E6">
              <w:rPr>
                <w:b/>
              </w:rPr>
              <w:t>Bezug zum Basiscurriculum Medienbildung</w:t>
            </w:r>
          </w:p>
        </w:tc>
        <w:tc>
          <w:tcPr>
            <w:tcW w:w="4528" w:type="dxa"/>
            <w:gridSpan w:val="2"/>
          </w:tcPr>
          <w:p w:rsidR="00946E59" w:rsidRPr="00D752E6" w:rsidRDefault="00946E59" w:rsidP="0082259F">
            <w:pPr>
              <w:jc w:val="center"/>
              <w:rPr>
                <w:b/>
              </w:rPr>
            </w:pPr>
            <w:r w:rsidRPr="00D752E6">
              <w:rPr>
                <w:b/>
              </w:rPr>
              <w:t>Bezug zu den übergreifenden Themen</w:t>
            </w:r>
            <w:r>
              <w:rPr>
                <w:b/>
              </w:rPr>
              <w:t xml:space="preserve"> </w:t>
            </w:r>
            <w:r w:rsidRPr="0065715D">
              <w:rPr>
                <w:color w:val="00B050"/>
              </w:rPr>
              <w:t>(RLP)</w:t>
            </w:r>
          </w:p>
        </w:tc>
      </w:tr>
      <w:tr w:rsidR="00946E59" w:rsidRPr="00D752E6" w:rsidTr="0082259F">
        <w:trPr>
          <w:trHeight w:val="58"/>
        </w:trPr>
        <w:tc>
          <w:tcPr>
            <w:tcW w:w="5070" w:type="dxa"/>
          </w:tcPr>
          <w:p w:rsidR="00946E59" w:rsidRDefault="00946E59" w:rsidP="0082259F">
            <w:pPr>
              <w:pStyle w:val="Textkrper"/>
              <w:spacing w:before="120"/>
            </w:pPr>
            <w:r w:rsidRPr="00D752E6">
              <w:t>Die Schülerinnen und Schüler können …</w:t>
            </w:r>
          </w:p>
          <w:p w:rsidR="00946E59" w:rsidRPr="00FA6FEC" w:rsidRDefault="00946E59" w:rsidP="00946E59">
            <w:pPr>
              <w:pStyle w:val="Listenabsatz"/>
              <w:numPr>
                <w:ilvl w:val="0"/>
                <w:numId w:val="23"/>
              </w:numPr>
            </w:pPr>
            <w:r>
              <w:t xml:space="preserve">Stichpunkte während des Vortrages und der Plakatpräsentation zur Unterstützung des Hörverständnisses notieren. </w:t>
            </w:r>
            <w:r w:rsidRPr="00FA6FEC">
              <w:rPr>
                <w:color w:val="00B050"/>
              </w:rPr>
              <w:t>(1.3.1.2</w:t>
            </w:r>
            <w:r>
              <w:rPr>
                <w:color w:val="00B050"/>
              </w:rPr>
              <w:t xml:space="preserve"> </w:t>
            </w:r>
            <w:r w:rsidRPr="00FA6FEC">
              <w:rPr>
                <w:color w:val="00B050"/>
              </w:rPr>
              <w:t>G)</w:t>
            </w:r>
          </w:p>
          <w:p w:rsidR="00946E59" w:rsidRPr="007466C9" w:rsidRDefault="00946E59" w:rsidP="00946E59">
            <w:pPr>
              <w:pStyle w:val="Textkrper"/>
              <w:numPr>
                <w:ilvl w:val="0"/>
                <w:numId w:val="23"/>
              </w:numPr>
              <w:spacing w:after="0"/>
              <w:rPr>
                <w:b/>
                <w:sz w:val="20"/>
                <w:szCs w:val="20"/>
              </w:rPr>
            </w:pPr>
            <w:r>
              <w:t xml:space="preserve">einen Steckbrief für Ethanol erstellen. </w:t>
            </w:r>
            <w:r w:rsidRPr="00B77FC9">
              <w:rPr>
                <w:color w:val="FF0000"/>
              </w:rPr>
              <w:t>(S.</w:t>
            </w:r>
            <w:r>
              <w:rPr>
                <w:color w:val="FF0000"/>
              </w:rPr>
              <w:t xml:space="preserve"> 103</w:t>
            </w:r>
            <w:r w:rsidRPr="00B77FC9">
              <w:rPr>
                <w:color w:val="FF0000"/>
              </w:rPr>
              <w:t>)</w:t>
            </w:r>
          </w:p>
          <w:p w:rsidR="00946E59" w:rsidRPr="007466C9" w:rsidRDefault="00946E59" w:rsidP="00946E59">
            <w:pPr>
              <w:pStyle w:val="Textkrper"/>
              <w:numPr>
                <w:ilvl w:val="0"/>
                <w:numId w:val="23"/>
              </w:numPr>
              <w:spacing w:after="0"/>
              <w:rPr>
                <w:sz w:val="20"/>
                <w:szCs w:val="20"/>
              </w:rPr>
            </w:pPr>
            <w:r w:rsidRPr="007466C9">
              <w:rPr>
                <w:sz w:val="20"/>
                <w:szCs w:val="20"/>
              </w:rPr>
              <w:t>zu einer Aussage begründet Stellung nehmen.</w:t>
            </w:r>
            <w:r w:rsidRPr="007466C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br/>
            </w:r>
            <w:r w:rsidRPr="007466C9">
              <w:rPr>
                <w:color w:val="FF0000"/>
                <w:sz w:val="20"/>
                <w:szCs w:val="20"/>
              </w:rPr>
              <w:t>(S. 107)</w:t>
            </w:r>
          </w:p>
          <w:p w:rsidR="00946E59" w:rsidRPr="007466C9" w:rsidRDefault="00946E59" w:rsidP="00946E59">
            <w:pPr>
              <w:pStyle w:val="Textkrper"/>
              <w:numPr>
                <w:ilvl w:val="0"/>
                <w:numId w:val="23"/>
              </w:numPr>
              <w:spacing w:after="0"/>
              <w:rPr>
                <w:sz w:val="20"/>
                <w:szCs w:val="20"/>
              </w:rPr>
            </w:pPr>
            <w:r w:rsidRPr="007466C9">
              <w:rPr>
                <w:sz w:val="20"/>
                <w:szCs w:val="20"/>
              </w:rPr>
              <w:t>mithilfe von Textinformationen einen Sachverhalt begründen</w:t>
            </w:r>
            <w:r>
              <w:rPr>
                <w:sz w:val="20"/>
                <w:szCs w:val="20"/>
              </w:rPr>
              <w:t>.</w:t>
            </w:r>
            <w:r w:rsidRPr="007466C9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(S. 110)</w:t>
            </w:r>
          </w:p>
          <w:p w:rsidR="00946E59" w:rsidRPr="007466C9" w:rsidRDefault="00946E59" w:rsidP="00946E59">
            <w:pPr>
              <w:pStyle w:val="Textkrper"/>
              <w:numPr>
                <w:ilvl w:val="0"/>
                <w:numId w:val="23"/>
              </w:numPr>
              <w:spacing w:after="0"/>
              <w:rPr>
                <w:sz w:val="20"/>
                <w:szCs w:val="20"/>
              </w:rPr>
            </w:pPr>
            <w:r w:rsidRPr="00534490">
              <w:rPr>
                <w:rFonts w:cstheme="minorHAnsi"/>
              </w:rPr>
              <w:t>Texte verschiedener Art lesen und in andere Darstellungsformen übertragen</w:t>
            </w:r>
            <w:r>
              <w:rPr>
                <w:rFonts w:cstheme="minorHAnsi"/>
              </w:rPr>
              <w:t xml:space="preserve"> </w:t>
            </w:r>
            <w:r w:rsidRPr="007466C9">
              <w:rPr>
                <w:sz w:val="20"/>
                <w:szCs w:val="20"/>
              </w:rPr>
              <w:t xml:space="preserve">(Siedetemperaturen im Diagramm darstellen) </w:t>
            </w:r>
            <w:r w:rsidRPr="00534490">
              <w:rPr>
                <w:rFonts w:cstheme="minorHAnsi"/>
              </w:rPr>
              <w:t xml:space="preserve"> </w:t>
            </w:r>
            <w:r w:rsidRPr="00BE377F">
              <w:rPr>
                <w:color w:val="00B050"/>
              </w:rPr>
              <w:t>(1.3.2 D/G)</w:t>
            </w:r>
            <w:r w:rsidRPr="007466C9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(S. 115)</w:t>
            </w:r>
          </w:p>
          <w:p w:rsidR="00946E59" w:rsidRPr="00C53399" w:rsidRDefault="00946E59" w:rsidP="00946E59">
            <w:pPr>
              <w:pStyle w:val="Textkrper"/>
              <w:numPr>
                <w:ilvl w:val="0"/>
                <w:numId w:val="23"/>
              </w:numPr>
              <w:spacing w:after="0"/>
              <w:rPr>
                <w:sz w:val="20"/>
                <w:szCs w:val="20"/>
              </w:rPr>
            </w:pPr>
            <w:r w:rsidRPr="007466C9">
              <w:rPr>
                <w:sz w:val="20"/>
                <w:szCs w:val="20"/>
              </w:rPr>
              <w:t xml:space="preserve">eine </w:t>
            </w:r>
            <w:proofErr w:type="spellStart"/>
            <w:r w:rsidRPr="007466C9">
              <w:rPr>
                <w:sz w:val="20"/>
                <w:szCs w:val="20"/>
              </w:rPr>
              <w:t>Mind</w:t>
            </w:r>
            <w:proofErr w:type="spellEnd"/>
            <w:r w:rsidRPr="007466C9">
              <w:rPr>
                <w:sz w:val="20"/>
                <w:szCs w:val="20"/>
              </w:rPr>
              <w:t xml:space="preserve"> </w:t>
            </w:r>
            <w:proofErr w:type="spellStart"/>
            <w:r w:rsidRPr="007466C9">
              <w:rPr>
                <w:sz w:val="20"/>
                <w:szCs w:val="20"/>
              </w:rPr>
              <w:t>Map</w:t>
            </w:r>
            <w:proofErr w:type="spellEnd"/>
            <w:r w:rsidRPr="007466C9">
              <w:rPr>
                <w:sz w:val="20"/>
                <w:szCs w:val="20"/>
              </w:rPr>
              <w:t xml:space="preserve"> zur Verwendung von Formaldehyd anfertigen. </w:t>
            </w:r>
            <w:r>
              <w:rPr>
                <w:color w:val="FF0000"/>
                <w:sz w:val="20"/>
                <w:szCs w:val="20"/>
              </w:rPr>
              <w:t>(S. 117)</w:t>
            </w:r>
          </w:p>
          <w:p w:rsidR="00946E59" w:rsidRPr="00C53399" w:rsidRDefault="00946E59" w:rsidP="00946E59">
            <w:pPr>
              <w:pStyle w:val="Listenabsatz"/>
              <w:numPr>
                <w:ilvl w:val="0"/>
                <w:numId w:val="23"/>
              </w:numPr>
              <w:spacing w:after="120"/>
            </w:pPr>
            <w:r>
              <w:t xml:space="preserve">mithilfe von Stichwörtern und geeigneten Redemitteln adressatengerecht vortragen </w:t>
            </w:r>
            <w:r>
              <w:rPr>
                <w:color w:val="00B050"/>
              </w:rPr>
              <w:t>(</w:t>
            </w:r>
            <w:r w:rsidRPr="00271AE0">
              <w:rPr>
                <w:color w:val="00B050"/>
              </w:rPr>
              <w:t>1.3.3.1</w:t>
            </w:r>
            <w:r>
              <w:rPr>
                <w:color w:val="00B050"/>
              </w:rPr>
              <w:t xml:space="preserve"> </w:t>
            </w:r>
            <w:r w:rsidRPr="00271AE0">
              <w:rPr>
                <w:color w:val="00B050"/>
              </w:rPr>
              <w:t>G)</w:t>
            </w:r>
          </w:p>
        </w:tc>
        <w:tc>
          <w:tcPr>
            <w:tcW w:w="5262" w:type="dxa"/>
            <w:gridSpan w:val="2"/>
          </w:tcPr>
          <w:p w:rsidR="00946E59" w:rsidRPr="00D752E6" w:rsidRDefault="00946E59" w:rsidP="0082259F">
            <w:pPr>
              <w:pStyle w:val="Textkrper"/>
              <w:spacing w:before="120"/>
            </w:pPr>
            <w:r w:rsidRPr="00D752E6">
              <w:t>Die Schülerinnen und Schüler können …</w:t>
            </w:r>
          </w:p>
          <w:p w:rsidR="00946E59" w:rsidRDefault="00946E59" w:rsidP="00946E59">
            <w:pPr>
              <w:pStyle w:val="Textkrper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7466C9">
              <w:rPr>
                <w:sz w:val="20"/>
                <w:szCs w:val="20"/>
              </w:rPr>
              <w:t xml:space="preserve">Auswirkungen des regelmäßigen Alkoholgenusses auf den menschlichen Körper </w:t>
            </w:r>
            <w:r>
              <w:rPr>
                <w:sz w:val="20"/>
                <w:szCs w:val="20"/>
              </w:rPr>
              <w:t>oder/und zum „</w:t>
            </w:r>
            <w:proofErr w:type="spellStart"/>
            <w:r>
              <w:rPr>
                <w:sz w:val="20"/>
                <w:szCs w:val="20"/>
              </w:rPr>
              <w:t>Glycolwein</w:t>
            </w:r>
            <w:proofErr w:type="spellEnd"/>
            <w:r>
              <w:rPr>
                <w:sz w:val="20"/>
                <w:szCs w:val="20"/>
              </w:rPr>
              <w:t xml:space="preserve">-Skandal“ </w:t>
            </w:r>
            <w:r w:rsidRPr="007466C9">
              <w:rPr>
                <w:sz w:val="20"/>
                <w:szCs w:val="20"/>
              </w:rPr>
              <w:t xml:space="preserve">recherchieren. </w:t>
            </w:r>
            <w:r w:rsidRPr="007466C9">
              <w:rPr>
                <w:color w:val="FF0000"/>
                <w:sz w:val="20"/>
                <w:szCs w:val="20"/>
              </w:rPr>
              <w:t>(S. 105</w:t>
            </w:r>
            <w:r>
              <w:rPr>
                <w:color w:val="FF0000"/>
                <w:sz w:val="20"/>
                <w:szCs w:val="20"/>
              </w:rPr>
              <w:t>/121</w:t>
            </w:r>
            <w:r>
              <w:rPr>
                <w:b/>
                <w:sz w:val="20"/>
                <w:szCs w:val="20"/>
              </w:rPr>
              <w:t>)</w:t>
            </w:r>
          </w:p>
          <w:p w:rsidR="00946E59" w:rsidRPr="00D752E6" w:rsidRDefault="00946E59" w:rsidP="0082259F">
            <w:pPr>
              <w:pStyle w:val="Listenabsatz"/>
              <w:numPr>
                <w:ilvl w:val="0"/>
                <w:numId w:val="1"/>
              </w:numPr>
            </w:pPr>
            <w:r w:rsidRPr="00D752E6">
              <w:rPr>
                <w:rFonts w:cs="Arial"/>
                <w:sz w:val="20"/>
                <w:szCs w:val="20"/>
              </w:rPr>
              <w:t xml:space="preserve">adressatengerecht </w:t>
            </w:r>
            <w:r>
              <w:rPr>
                <w:rFonts w:cs="Arial"/>
                <w:sz w:val="20"/>
                <w:szCs w:val="20"/>
              </w:rPr>
              <w:t>zu „</w:t>
            </w:r>
            <w:r>
              <w:t xml:space="preserve">Methanol - der giftige Bruder des Ethanols“ </w:t>
            </w:r>
            <w:r w:rsidRPr="00E8471D">
              <w:rPr>
                <w:color w:val="FF0000"/>
              </w:rPr>
              <w:t xml:space="preserve">(S. </w:t>
            </w:r>
            <w:r>
              <w:rPr>
                <w:color w:val="FF0000"/>
              </w:rPr>
              <w:t>110</w:t>
            </w:r>
            <w:r w:rsidRPr="00E8471D">
              <w:rPr>
                <w:color w:val="FF0000"/>
              </w:rPr>
              <w:t>)</w:t>
            </w:r>
            <w:r>
              <w:rPr>
                <w:color w:val="FF0000"/>
              </w:rPr>
              <w:t xml:space="preserve"> </w:t>
            </w:r>
            <w:r w:rsidRPr="00AB2289">
              <w:t xml:space="preserve">+ </w:t>
            </w:r>
            <w:r>
              <w:t>„</w:t>
            </w:r>
            <w:r w:rsidRPr="00AB2289">
              <w:t>Gas und Geist aus Holz “</w:t>
            </w:r>
            <w:r>
              <w:rPr>
                <w:color w:val="FF0000"/>
              </w:rPr>
              <w:t xml:space="preserve"> (S.111) </w:t>
            </w:r>
            <w:r w:rsidRPr="007466C9">
              <w:t>+</w:t>
            </w:r>
            <w:r>
              <w:t xml:space="preserve"> mit einem Lernplakat: „Formaldehyd – gesundheitsschädlich, aber vielseitig verwendbar“ </w:t>
            </w:r>
            <w:r w:rsidRPr="00326D67">
              <w:rPr>
                <w:color w:val="FF0000"/>
              </w:rPr>
              <w:t>(S.117)</w:t>
            </w:r>
            <w:r w:rsidRPr="00D752E6">
              <w:rPr>
                <w:rFonts w:cs="Arial"/>
                <w:sz w:val="20"/>
                <w:szCs w:val="20"/>
              </w:rPr>
              <w:t xml:space="preserve"> präsentieren.</w:t>
            </w:r>
          </w:p>
        </w:tc>
        <w:tc>
          <w:tcPr>
            <w:tcW w:w="4528" w:type="dxa"/>
            <w:gridSpan w:val="2"/>
          </w:tcPr>
          <w:p w:rsidR="00946E59" w:rsidRDefault="00946E59" w:rsidP="0082259F">
            <w:pPr>
              <w:spacing w:before="120" w:after="120"/>
              <w:rPr>
                <w:b/>
              </w:rPr>
            </w:pPr>
            <w:r w:rsidRPr="00D752E6">
              <w:rPr>
                <w:color w:val="00B050"/>
              </w:rPr>
              <w:t xml:space="preserve">Thema </w:t>
            </w:r>
            <w:r>
              <w:rPr>
                <w:color w:val="00B050"/>
              </w:rPr>
              <w:t>5</w:t>
            </w:r>
            <w:r w:rsidRPr="00D752E6">
              <w:rPr>
                <w:color w:val="00B050"/>
              </w:rPr>
              <w:t>:</w:t>
            </w:r>
            <w:r w:rsidRPr="00D752E6">
              <w:t xml:space="preserve"> </w:t>
            </w:r>
            <w:r>
              <w:rPr>
                <w:b/>
              </w:rPr>
              <w:t xml:space="preserve"> Gesundheitsförderung</w:t>
            </w:r>
          </w:p>
          <w:p w:rsidR="00946E59" w:rsidRPr="00BD6FC0" w:rsidRDefault="00946E59" w:rsidP="00946E59">
            <w:pPr>
              <w:pStyle w:val="Listenabsatz"/>
              <w:numPr>
                <w:ilvl w:val="0"/>
                <w:numId w:val="24"/>
              </w:numPr>
            </w:pPr>
            <w:r w:rsidRPr="00C8224E">
              <w:rPr>
                <w:sz w:val="20"/>
                <w:szCs w:val="20"/>
              </w:rPr>
              <w:t>Alkoholgenuss und seine Folgen</w:t>
            </w:r>
            <w:r>
              <w:rPr>
                <w:sz w:val="20"/>
                <w:szCs w:val="20"/>
              </w:rPr>
              <w:t xml:space="preserve"> </w:t>
            </w:r>
            <w:r w:rsidRPr="00BD6FC0">
              <w:rPr>
                <w:color w:val="FF0000"/>
                <w:sz w:val="20"/>
                <w:szCs w:val="20"/>
              </w:rPr>
              <w:t>(S. 105)</w:t>
            </w:r>
          </w:p>
          <w:p w:rsidR="00946E59" w:rsidRPr="00BD6FC0" w:rsidRDefault="00946E59" w:rsidP="00946E59">
            <w:pPr>
              <w:pStyle w:val="Listenabsatz"/>
              <w:numPr>
                <w:ilvl w:val="0"/>
                <w:numId w:val="24"/>
              </w:numPr>
            </w:pPr>
            <w:r>
              <w:t xml:space="preserve">Methanol - der giftige Bruder des Ethanols </w:t>
            </w:r>
            <w:r w:rsidRPr="00E8471D">
              <w:rPr>
                <w:color w:val="FF0000"/>
              </w:rPr>
              <w:t xml:space="preserve">(S. </w:t>
            </w:r>
            <w:r>
              <w:rPr>
                <w:color w:val="FF0000"/>
              </w:rPr>
              <w:t>110</w:t>
            </w:r>
            <w:r w:rsidRPr="00E8471D">
              <w:rPr>
                <w:color w:val="FF0000"/>
              </w:rPr>
              <w:t>)</w:t>
            </w:r>
          </w:p>
          <w:p w:rsidR="00946E59" w:rsidRPr="00D752E6" w:rsidRDefault="00946E59" w:rsidP="00946E59">
            <w:pPr>
              <w:pStyle w:val="Listenabsatz"/>
              <w:numPr>
                <w:ilvl w:val="0"/>
                <w:numId w:val="24"/>
              </w:numPr>
            </w:pPr>
            <w:r>
              <w:t xml:space="preserve">Formaldehyd – gesundheitsschädlich, aber vielseitig verwendbar </w:t>
            </w:r>
            <w:r w:rsidRPr="00326D67">
              <w:rPr>
                <w:color w:val="FF0000"/>
              </w:rPr>
              <w:t>(S.117)</w:t>
            </w:r>
          </w:p>
        </w:tc>
      </w:tr>
      <w:tr w:rsidR="00946E59" w:rsidRPr="00D752E6" w:rsidTr="0082259F">
        <w:trPr>
          <w:trHeight w:val="1164"/>
        </w:trPr>
        <w:tc>
          <w:tcPr>
            <w:tcW w:w="14860" w:type="dxa"/>
            <w:gridSpan w:val="5"/>
          </w:tcPr>
          <w:p w:rsidR="00946E59" w:rsidRPr="00D752E6" w:rsidRDefault="00946E59" w:rsidP="0082259F">
            <w:pPr>
              <w:spacing w:before="120" w:after="120"/>
              <w:rPr>
                <w:b/>
              </w:rPr>
            </w:pPr>
            <w:r w:rsidRPr="00D752E6">
              <w:rPr>
                <w:b/>
              </w:rPr>
              <w:lastRenderedPageBreak/>
              <w:t>Fachinterne Vereinbarungen:</w:t>
            </w:r>
            <w:r>
              <w:rPr>
                <w:b/>
              </w:rPr>
              <w:t xml:space="preserve"> [3 h]</w:t>
            </w:r>
          </w:p>
          <w:p w:rsidR="00946E59" w:rsidRDefault="00946E59" w:rsidP="0082259F">
            <w:pPr>
              <w:pStyle w:val="Listenabsatz"/>
              <w:numPr>
                <w:ilvl w:val="0"/>
                <w:numId w:val="1"/>
              </w:numPr>
            </w:pPr>
            <w:r>
              <w:t xml:space="preserve">Kurzvorträge: </w:t>
            </w:r>
            <w:r w:rsidRPr="00B824AC">
              <w:rPr>
                <w:i/>
              </w:rPr>
              <w:t>1.</w:t>
            </w:r>
            <w:r>
              <w:t xml:space="preserve"> Methanol - der giftige Bruder des Ethanols </w:t>
            </w:r>
            <w:r w:rsidRPr="00E8471D">
              <w:rPr>
                <w:color w:val="FF0000"/>
              </w:rPr>
              <w:t xml:space="preserve">(S. </w:t>
            </w:r>
            <w:r>
              <w:rPr>
                <w:color w:val="FF0000"/>
              </w:rPr>
              <w:t>110</w:t>
            </w:r>
            <w:r w:rsidRPr="00E8471D">
              <w:rPr>
                <w:color w:val="FF0000"/>
              </w:rPr>
              <w:t>)</w:t>
            </w:r>
            <w:r>
              <w:rPr>
                <w:color w:val="FF0000"/>
              </w:rPr>
              <w:t xml:space="preserve"> </w:t>
            </w:r>
            <w:r w:rsidRPr="00BD6FC0">
              <w:rPr>
                <w:b/>
              </w:rPr>
              <w:sym w:font="Wingdings" w:char="F0E0"/>
            </w:r>
            <w:r w:rsidRPr="00BD6FC0">
              <w:rPr>
                <w:b/>
              </w:rPr>
              <w:t xml:space="preserve"> Biologie</w:t>
            </w:r>
            <w:r w:rsidRPr="00BD6FC0">
              <w:t xml:space="preserve"> </w:t>
            </w:r>
            <w:r w:rsidRPr="00AB2289">
              <w:t xml:space="preserve">+ </w:t>
            </w:r>
            <w:r w:rsidRPr="00B824AC">
              <w:rPr>
                <w:i/>
              </w:rPr>
              <w:t>2.</w:t>
            </w:r>
            <w:r w:rsidRPr="00AB2289">
              <w:t xml:space="preserve"> Gas und „Geist“ aus Holz</w:t>
            </w:r>
            <w:r>
              <w:t xml:space="preserve"> (</w:t>
            </w:r>
            <w:r>
              <w:sym w:font="Wingdings" w:char="F0E0"/>
            </w:r>
            <w:r>
              <w:t xml:space="preserve"> Gymnasium) </w:t>
            </w:r>
            <w:r>
              <w:rPr>
                <w:color w:val="FF0000"/>
              </w:rPr>
              <w:t>(S. 111)</w:t>
            </w:r>
          </w:p>
          <w:p w:rsidR="00946E59" w:rsidRDefault="00946E59" w:rsidP="0082259F">
            <w:pPr>
              <w:pStyle w:val="Listenabsatz"/>
              <w:numPr>
                <w:ilvl w:val="0"/>
                <w:numId w:val="1"/>
              </w:numPr>
            </w:pPr>
            <w:r>
              <w:t xml:space="preserve">Anfertigung eines Lernplakates: Formaldehyd – gesundheitsschädlich, aber vielseitig verwendbar </w:t>
            </w:r>
            <w:r w:rsidRPr="00326D67">
              <w:rPr>
                <w:color w:val="FF0000"/>
              </w:rPr>
              <w:t>(S.</w:t>
            </w:r>
            <w:r>
              <w:rPr>
                <w:color w:val="FF0000"/>
              </w:rPr>
              <w:t xml:space="preserve"> </w:t>
            </w:r>
            <w:r w:rsidRPr="00326D67">
              <w:rPr>
                <w:color w:val="FF0000"/>
              </w:rPr>
              <w:t>117)</w:t>
            </w:r>
          </w:p>
          <w:p w:rsidR="00946E59" w:rsidRPr="00530EAC" w:rsidRDefault="00946E59" w:rsidP="0082259F">
            <w:pPr>
              <w:pStyle w:val="Listenabsatz"/>
              <w:numPr>
                <w:ilvl w:val="0"/>
                <w:numId w:val="1"/>
              </w:numPr>
              <w:spacing w:after="120"/>
            </w:pPr>
            <w:r w:rsidRPr="00D752E6">
              <w:t>Festlegungen zu Lernerfolgskontrollen</w:t>
            </w:r>
            <w:r>
              <w:t>:</w:t>
            </w:r>
            <w:r>
              <w:rPr>
                <w:rFonts w:cs="Calibri"/>
                <w:b/>
              </w:rPr>
              <w:t xml:space="preserve"> </w:t>
            </w:r>
            <w:r w:rsidRPr="00530EAC">
              <w:rPr>
                <w:rFonts w:cs="Calibri"/>
              </w:rPr>
              <w:t>Alkohole (1), Aldehyde (1)</w:t>
            </w:r>
          </w:p>
        </w:tc>
      </w:tr>
    </w:tbl>
    <w:p w:rsidR="00946E59" w:rsidRDefault="00946E59" w:rsidP="00946E59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946E59" w:rsidRPr="00DD0335" w:rsidRDefault="00946E59" w:rsidP="00946E59">
      <w:pPr>
        <w:rPr>
          <w:b/>
          <w:color w:val="0070C0"/>
          <w:sz w:val="24"/>
          <w:szCs w:val="24"/>
        </w:rPr>
      </w:pPr>
      <w:r w:rsidRPr="00DD0335">
        <w:rPr>
          <w:b/>
          <w:color w:val="0070C0"/>
          <w:sz w:val="24"/>
          <w:szCs w:val="24"/>
        </w:rPr>
        <w:lastRenderedPageBreak/>
        <w:t xml:space="preserve">TF </w:t>
      </w:r>
      <w:r>
        <w:rPr>
          <w:b/>
          <w:color w:val="0070C0"/>
          <w:sz w:val="24"/>
          <w:szCs w:val="24"/>
        </w:rPr>
        <w:t>11</w:t>
      </w:r>
      <w:r w:rsidRPr="00DD0335">
        <w:rPr>
          <w:b/>
          <w:color w:val="0070C0"/>
          <w:sz w:val="24"/>
          <w:szCs w:val="24"/>
        </w:rPr>
        <w:t xml:space="preserve">: </w:t>
      </w:r>
      <w:r>
        <w:rPr>
          <w:b/>
          <w:color w:val="0070C0"/>
          <w:sz w:val="24"/>
          <w:szCs w:val="24"/>
        </w:rPr>
        <w:t xml:space="preserve">Organische Säuren – Salatsauce, </w:t>
      </w:r>
      <w:proofErr w:type="spellStart"/>
      <w:r>
        <w:rPr>
          <w:b/>
          <w:color w:val="0070C0"/>
          <w:sz w:val="24"/>
          <w:szCs w:val="24"/>
        </w:rPr>
        <w:t>Entkalker</w:t>
      </w:r>
      <w:proofErr w:type="spellEnd"/>
      <w:r>
        <w:rPr>
          <w:b/>
          <w:color w:val="0070C0"/>
          <w:sz w:val="24"/>
          <w:szCs w:val="24"/>
        </w:rPr>
        <w:t xml:space="preserve"> &amp; Co</w:t>
      </w:r>
    </w:p>
    <w:p w:rsidR="00946E59" w:rsidRPr="00D752E6" w:rsidRDefault="00946E59" w:rsidP="00946E59">
      <w:pPr>
        <w:spacing w:before="120" w:after="0"/>
        <w:rPr>
          <w:b/>
          <w:sz w:val="24"/>
          <w:szCs w:val="24"/>
        </w:rPr>
      </w:pPr>
      <w:r w:rsidRPr="00D752E6">
        <w:rPr>
          <w:b/>
          <w:sz w:val="24"/>
          <w:szCs w:val="24"/>
        </w:rPr>
        <w:t xml:space="preserve">Zeitlicher Rahmen: </w:t>
      </w:r>
      <w:r>
        <w:rPr>
          <w:b/>
          <w:sz w:val="24"/>
          <w:szCs w:val="24"/>
        </w:rPr>
        <w:t xml:space="preserve">ca. </w:t>
      </w:r>
      <w:r w:rsidRPr="008A076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1 </w:t>
      </w:r>
      <w:r w:rsidRPr="00D752E6">
        <w:rPr>
          <w:b/>
          <w:sz w:val="24"/>
          <w:szCs w:val="24"/>
        </w:rPr>
        <w:t>Stunden</w:t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</w:p>
    <w:tbl>
      <w:tblPr>
        <w:tblStyle w:val="Tabellenraster"/>
        <w:tblW w:w="14835" w:type="dxa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4678"/>
        <w:gridCol w:w="2186"/>
        <w:gridCol w:w="2334"/>
      </w:tblGrid>
      <w:tr w:rsidR="00946E59" w:rsidRPr="00D752E6" w:rsidTr="0082259F">
        <w:trPr>
          <w:trHeight w:val="510"/>
        </w:trPr>
        <w:tc>
          <w:tcPr>
            <w:tcW w:w="5637" w:type="dxa"/>
            <w:gridSpan w:val="2"/>
            <w:shd w:val="clear" w:color="auto" w:fill="BFBFBF" w:themeFill="background1" w:themeFillShade="BF"/>
            <w:vAlign w:val="center"/>
          </w:tcPr>
          <w:p w:rsidR="00946E59" w:rsidRPr="00D752E6" w:rsidRDefault="00946E59" w:rsidP="0082259F">
            <w:pPr>
              <w:jc w:val="center"/>
              <w:rPr>
                <w:b/>
              </w:rPr>
            </w:pPr>
            <w:r w:rsidRPr="00D752E6">
              <w:rPr>
                <w:b/>
              </w:rPr>
              <w:t>Inhalte / Fachbegriffe</w:t>
            </w:r>
          </w:p>
        </w:tc>
        <w:tc>
          <w:tcPr>
            <w:tcW w:w="6864" w:type="dxa"/>
            <w:gridSpan w:val="2"/>
            <w:shd w:val="clear" w:color="auto" w:fill="BFBFBF" w:themeFill="background1" w:themeFillShade="BF"/>
            <w:vAlign w:val="center"/>
          </w:tcPr>
          <w:p w:rsidR="00946E59" w:rsidRPr="00D752E6" w:rsidRDefault="00946E59" w:rsidP="0082259F">
            <w:pPr>
              <w:jc w:val="center"/>
              <w:rPr>
                <w:b/>
              </w:rPr>
            </w:pPr>
            <w:r w:rsidRPr="00D752E6">
              <w:rPr>
                <w:b/>
              </w:rPr>
              <w:t xml:space="preserve">schulintern angepasste Kompetenzen </w:t>
            </w:r>
            <w:r w:rsidRPr="00D752E6">
              <w:rPr>
                <w:color w:val="00B050"/>
              </w:rPr>
              <w:t>(RLP-Niveaustufen)</w:t>
            </w:r>
          </w:p>
        </w:tc>
        <w:tc>
          <w:tcPr>
            <w:tcW w:w="2334" w:type="dxa"/>
            <w:shd w:val="clear" w:color="auto" w:fill="BFBFBF" w:themeFill="background1" w:themeFillShade="BF"/>
            <w:vAlign w:val="center"/>
          </w:tcPr>
          <w:p w:rsidR="00946E59" w:rsidRPr="00D752E6" w:rsidRDefault="00946E59" w:rsidP="0082259F">
            <w:pPr>
              <w:jc w:val="center"/>
              <w:rPr>
                <w:b/>
              </w:rPr>
            </w:pPr>
            <w:r w:rsidRPr="00D752E6">
              <w:rPr>
                <w:b/>
              </w:rPr>
              <w:t>Experimente</w:t>
            </w:r>
          </w:p>
          <w:p w:rsidR="00946E59" w:rsidRPr="00D752E6" w:rsidRDefault="00946E59" w:rsidP="0082259F">
            <w:pPr>
              <w:jc w:val="center"/>
            </w:pPr>
            <w:r w:rsidRPr="00D752E6">
              <w:t>(fett: verbindlich)</w:t>
            </w:r>
          </w:p>
        </w:tc>
      </w:tr>
      <w:tr w:rsidR="00946E59" w:rsidRPr="00D752E6" w:rsidTr="0082259F">
        <w:trPr>
          <w:trHeight w:val="918"/>
        </w:trPr>
        <w:tc>
          <w:tcPr>
            <w:tcW w:w="5637" w:type="dxa"/>
            <w:gridSpan w:val="2"/>
          </w:tcPr>
          <w:p w:rsidR="00946E59" w:rsidRDefault="00946E59" w:rsidP="0082259F">
            <w:pPr>
              <w:pStyle w:val="Aufzhlung"/>
              <w:spacing w:before="120" w:after="0"/>
              <w:ind w:left="34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Verwendung und Herstellung von Carbonsäuren </w:t>
            </w:r>
            <w:r w:rsidRPr="00D752E6">
              <w:rPr>
                <w:rFonts w:asciiTheme="minorHAnsi" w:hAnsiTheme="minorHAnsi"/>
                <w:color w:val="FF0000"/>
                <w:sz w:val="20"/>
                <w:szCs w:val="20"/>
              </w:rPr>
              <w:t>(S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 136-139</w:t>
            </w:r>
            <w:r w:rsidRPr="00D752E6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  <w:p w:rsidR="00946E59" w:rsidRDefault="00946E59" w:rsidP="00946E59">
            <w:pPr>
              <w:pStyle w:val="Aufzhlung"/>
              <w:numPr>
                <w:ilvl w:val="0"/>
                <w:numId w:val="26"/>
              </w:numPr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Organische Säuren als Konservierungsmittel</w:t>
            </w:r>
          </w:p>
          <w:p w:rsidR="00946E59" w:rsidRDefault="00946E59" w:rsidP="00946E59">
            <w:pPr>
              <w:pStyle w:val="Aufzhlung"/>
              <w:numPr>
                <w:ilvl w:val="0"/>
                <w:numId w:val="26"/>
              </w:numPr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Essigsäure – eine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Alkansäure</w:t>
            </w:r>
            <w:proofErr w:type="spellEnd"/>
          </w:p>
          <w:p w:rsidR="00946E59" w:rsidRDefault="00946E59" w:rsidP="00946E59">
            <w:pPr>
              <w:pStyle w:val="Aufzhlung"/>
              <w:numPr>
                <w:ilvl w:val="0"/>
                <w:numId w:val="26"/>
              </w:numPr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Herstellung von Essig</w:t>
            </w:r>
          </w:p>
          <w:p w:rsidR="00946E59" w:rsidRDefault="00946E59" w:rsidP="00946E59">
            <w:pPr>
              <w:pStyle w:val="Aufzhlung"/>
              <w:numPr>
                <w:ilvl w:val="0"/>
                <w:numId w:val="26"/>
              </w:numPr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Vom Aldehyd zur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Alkansäure</w:t>
            </w:r>
            <w:proofErr w:type="spellEnd"/>
          </w:p>
          <w:p w:rsidR="00946E59" w:rsidRDefault="00946E59" w:rsidP="00946E59">
            <w:pPr>
              <w:pStyle w:val="Aufzhlung"/>
              <w:numPr>
                <w:ilvl w:val="0"/>
                <w:numId w:val="26"/>
              </w:numPr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F2E3F">
              <w:rPr>
                <w:rFonts w:asciiTheme="minorHAnsi" w:eastAsiaTheme="minorEastAsia" w:hAnsiTheme="minorHAnsi" w:cstheme="minorBid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5416E0" wp14:editId="22FE740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12700</wp:posOffset>
                      </wp:positionV>
                      <wp:extent cx="1303020" cy="304800"/>
                      <wp:effectExtent l="0" t="0" r="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30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6E59" w:rsidRDefault="00946E59" w:rsidP="00946E59">
                                  <w:r>
                                    <w:t>Gymnasium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5416E0" id="Textfeld 17" o:spid="_x0000_s1034" type="#_x0000_t202" style="position:absolute;left:0;text-align:left;margin-left:188.1pt;margin-top:1pt;width:102.6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rrNwIAAGgEAAAOAAAAZHJzL2Uyb0RvYy54bWysVE2P2yAQvVfqf0DcGztf+xHFWaW7SlUp&#10;2l0pqfZMMMSWgKFAYqe/vgOOs9G2p6oXPDCPYea9Gc8fWq3IUThfgynocJBTIgyHsjb7gv7Yrr7c&#10;UeIDMyVTYERBT8LTh8XnT/PGzsQIKlClcASDGD9rbEGrEOwsyzyvhGZ+AFYYdEpwmgXcun1WOtZg&#10;dK2yUZ7fZA240jrgwns8feqcdJHiSyl4eJHSi0BUQTG3kFaX1l1cs8WczfaO2arm5zTYP2ShWW3w&#10;0UuoJxYYObj6j1C65g48yDDgoDOQsuYi1YDVDPMP1WwqZkWqBcnx9kKT/39h+fPx1ZG6RO1uKTFM&#10;o0Zb0QYpVEnwCPlprJ8hbGMRGNqv0CK2P/d4GMtupdPxiwUR9CPTpwu7GI3weGmcj/MRujj6xvnk&#10;Lk/0Z++3rfPhmwBNolFQh+olUtlx7QNmgtAeEh8zsKqVSgoqQ5qC3oynebpw8eANZSJWpF44h4kV&#10;dZlHK7S7NjEw7avaQXnCYh107eItX9WY0Zr58Moc9gcWgT0fXnCRCvBlOFuUVOB+/e084lE29FLS&#10;YL8V1P88MCcoUd8NCno/nExig6bNZHobiXLXnt21xxz0I2BLD3G6LE9mxAfVm9KBfsPRWMZX0cUM&#10;x7cLGnrzMXRTgKPFxXKZQNiSloW12VgeQ0feIt/b9o05exYloJzP0Hcmm33QpsN26iwPAWSdhIs8&#10;d6yiinGD7Zz0PI9enJfrfUK9/yAWvwEAAP//AwBQSwMEFAAGAAgAAAAhAJ0lsSXgAAAACAEAAA8A&#10;AABkcnMvZG93bnJldi54bWxMj8FOwzAQRO9I/IO1SNyo3UBLFOJUVaQKCcGhpRduTrxNIuJ1iN02&#10;8PUsp3Lb0Yxm3+SryfXihGPoPGmYzxQIpNrbjhoN+/fNXQoiREPW9J5QwzcGWBXXV7nJrD/TFk+7&#10;2AguoZAZDW2MQyZlqFt0Jsz8gMTewY/ORJZjI+1ozlzuepkotZTOdMQfWjNg2WL9uTs6DS/l5s1s&#10;q8SlP335/HpYD1/7j4XWtzfT+glExClewvCHz+hQMFPlj2SD6DXcPy4TjmpIeBL7i3T+AKLiQymQ&#10;RS7/Dyh+AQAA//8DAFBLAQItABQABgAIAAAAIQC2gziS/gAAAOEBAAATAAAAAAAAAAAAAAAAAAAA&#10;AABbQ29udGVudF9UeXBlc10ueG1sUEsBAi0AFAAGAAgAAAAhADj9If/WAAAAlAEAAAsAAAAAAAAA&#10;AAAAAAAALwEAAF9yZWxzLy5yZWxzUEsBAi0AFAAGAAgAAAAhAK3YKus3AgAAaAQAAA4AAAAAAAAA&#10;AAAAAAAALgIAAGRycy9lMm9Eb2MueG1sUEsBAi0AFAAGAAgAAAAhAJ0lsSXgAAAACAEAAA8AAAAA&#10;AAAAAAAAAAAAkQQAAGRycy9kb3ducmV2LnhtbFBLBQYAAAAABAAEAPMAAACeBQAAAAA=&#10;" filled="f" stroked="f" strokeweight=".5pt">
                      <v:textbox>
                        <w:txbxContent>
                          <w:p w:rsidR="00946E59" w:rsidRDefault="00946E59" w:rsidP="00946E59">
                            <w:r>
                              <w:t>Gymnasium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B52208" wp14:editId="3DE75450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12700</wp:posOffset>
                      </wp:positionV>
                      <wp:extent cx="68580" cy="236220"/>
                      <wp:effectExtent l="0" t="0" r="26670" b="11430"/>
                      <wp:wrapNone/>
                      <wp:docPr id="18" name="Geschweifte Klammer recht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2362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E76747" id="Geschweifte Klammer rechts 18" o:spid="_x0000_s1026" type="#_x0000_t88" style="position:absolute;margin-left:179.1pt;margin-top:1pt;width:5.4pt;height:1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XSagIAAC0FAAAOAAAAZHJzL2Uyb0RvYy54bWysVNtOGzEQfa/Uf7D8XjZJgdKIDUpBVFUR&#10;oELFs/HaWUu+dTzJJv36jr27ARWkqlVfvJ6d+5wzPj3bOss2CpIJvubTgwlnysvQGL+q+ff7y3cn&#10;nCUUvhE2eFXznUr8bPH2zWkX52oW2mAbBYyC+DTvYs1bxDivqiRb5UQ6CFF5UuoATiCJsKoaEB1F&#10;d7aaTSbHVRegiRCkSon+XvRKvijxtVYSb7ROCpmtOdWG5YRyPuazWpyK+QpEbI0cyhD/UIUTxlPS&#10;fagLgYKtwbwI5YyEkILGAxlcFbQ2UpUeqJvp5Ldu7loRVemFhpPifkzp/4WV15tbYKYh7AgpLxxh&#10;9FnR+DtlNCr21QrnCCFQssXEyIgm1sU0J8e7eAuDlOia299qcPlLjbFtmfJuP2W1RSbp5/HJ0QlB&#10;IUkze388mxUQqiffCAk/q+BYvtQczKrFTyBknoSYi81VQspKDqMhCbmivoZyw51V2dj6b0pTd5R1&#10;WrwLr9S5BbYRxAghpfI4zT1RvGKd3bSxdu84+bPjYJ9dVeHc3zjvPUrm4HHv7IwP8Fp23I4l695+&#10;nEDfdx7BY2h2BCyEnvEpyktD47wSCW8FEMUJAVpbvKFD29DVPAw3ztoAP1/7n+2JeaTlrKOVqXn6&#10;sRagOLNfPHHy4/TwMO9YEQ6PPhCyDJ5rHp9r/NqdB8JgSg9ElOWa7dGOVw3BPdB2L3NWUgkvKXfN&#10;JcIonGO/yvQ+SLVcFjPaqyjwyt9FOaKeiXK/fRAQB04hcfE6jOv1glS9bcbDh+UagzaFcU9zHeZN&#10;O1mIM7wfeemfy8Xq6ZVb/AIAAP//AwBQSwMEFAAGAAgAAAAhAIBFuFHeAAAACAEAAA8AAABkcnMv&#10;ZG93bnJldi54bWxMj8FOwzAQRO9I/IO1SNyoQ6JUTYhTBSQ4IKjUwge48RKnxOsodtvw9yyncpvV&#10;jGbfVOvZDeKEU+g9KbhfJCCQWm966hR8fjzfrUCEqMnowRMq+MEA6/r6qtKl8Wfa4mkXO8ElFEqt&#10;wMY4llKG1qLTYeFHJPa+/OR05HPqpJn0mcvdINMkWUqne+IPVo/4ZLH93h2dAvP22jTbw/Bo882m&#10;zcLLuznkhVK3N3PzACLiHC9h+MNndKiZae+PZIIYFGT5KuWogpQnsZ8tCxZ7FkUKsq7k/wH1LwAA&#10;AP//AwBQSwECLQAUAAYACAAAACEAtoM4kv4AAADhAQAAEwAAAAAAAAAAAAAAAAAAAAAAW0NvbnRl&#10;bnRfVHlwZXNdLnhtbFBLAQItABQABgAIAAAAIQA4/SH/1gAAAJQBAAALAAAAAAAAAAAAAAAAAC8B&#10;AABfcmVscy8ucmVsc1BLAQItABQABgAIAAAAIQDqjcXSagIAAC0FAAAOAAAAAAAAAAAAAAAAAC4C&#10;AABkcnMvZTJvRG9jLnhtbFBLAQItABQABgAIAAAAIQCARbhR3gAAAAgBAAAPAAAAAAAAAAAAAAAA&#10;AMQEAABkcnMvZG93bnJldi54bWxQSwUGAAAAAAQABADzAAAAzwUAAAAA&#10;" adj="523" strokecolor="#4579b8 [3044]"/>
                  </w:pict>
                </mc:Fallback>
              </mc:AlternateConten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Vom Alkohol zur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Alkansäure</w:t>
            </w:r>
            <w:proofErr w:type="spellEnd"/>
          </w:p>
          <w:p w:rsidR="00946E59" w:rsidRPr="001823B8" w:rsidRDefault="00946E59" w:rsidP="00946E59">
            <w:pPr>
              <w:pStyle w:val="Aufzhlung"/>
              <w:numPr>
                <w:ilvl w:val="0"/>
                <w:numId w:val="26"/>
              </w:numPr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Alkoholabbau in der Leber </w:t>
            </w:r>
            <w:r w:rsidRPr="004416C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sym w:font="Wingdings" w:char="F0E0"/>
            </w:r>
            <w:r w:rsidRPr="004416C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Biologie</w:t>
            </w:r>
          </w:p>
          <w:p w:rsidR="00946E59" w:rsidRDefault="00946E59" w:rsidP="0082259F">
            <w:pPr>
              <w:pStyle w:val="Aufzhlung"/>
              <w:spacing w:before="120" w:after="0"/>
              <w:ind w:left="3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D752E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verbindliche</w:t>
            </w:r>
            <w:r w:rsidRPr="00D752E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Fachbegriffe:</w:t>
            </w:r>
            <w:r w:rsidRPr="00D752E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(S.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139 </w:t>
            </w:r>
            <w:r w:rsidRPr="00D752E6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  <w:p w:rsidR="00946E59" w:rsidRDefault="00946E59" w:rsidP="00946E59">
            <w:pPr>
              <w:pStyle w:val="Aufzhlung"/>
              <w:numPr>
                <w:ilvl w:val="0"/>
                <w:numId w:val="27"/>
              </w:numPr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Konservierungsmittel</w:t>
            </w:r>
          </w:p>
          <w:p w:rsidR="00946E59" w:rsidRDefault="00946E59" w:rsidP="00946E59">
            <w:pPr>
              <w:pStyle w:val="Aufzhlung"/>
              <w:numPr>
                <w:ilvl w:val="0"/>
                <w:numId w:val="27"/>
              </w:numPr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Antioxidationsmittel</w:t>
            </w:r>
          </w:p>
          <w:p w:rsidR="00946E59" w:rsidRDefault="00946E59" w:rsidP="00946E59">
            <w:pPr>
              <w:pStyle w:val="Aufzhlung"/>
              <w:numPr>
                <w:ilvl w:val="0"/>
                <w:numId w:val="27"/>
              </w:numPr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organische Säure</w:t>
            </w:r>
          </w:p>
          <w:p w:rsidR="00946E59" w:rsidRPr="00BD6FC0" w:rsidRDefault="00946E59" w:rsidP="00946E59">
            <w:pPr>
              <w:pStyle w:val="Aufzhlung"/>
              <w:numPr>
                <w:ilvl w:val="0"/>
                <w:numId w:val="27"/>
              </w:numPr>
              <w:spacing w:before="0" w:after="0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BD6FC0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Carbonsäure</w:t>
            </w:r>
          </w:p>
          <w:p w:rsidR="00946E59" w:rsidRDefault="00946E59" w:rsidP="00946E59">
            <w:pPr>
              <w:pStyle w:val="Aufzhlung"/>
              <w:numPr>
                <w:ilvl w:val="0"/>
                <w:numId w:val="27"/>
              </w:numPr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Ethansäure</w:t>
            </w:r>
          </w:p>
          <w:p w:rsidR="00946E59" w:rsidRPr="00BD6FC0" w:rsidRDefault="00946E59" w:rsidP="00946E59">
            <w:pPr>
              <w:pStyle w:val="Aufzhlung"/>
              <w:numPr>
                <w:ilvl w:val="0"/>
                <w:numId w:val="27"/>
              </w:numPr>
              <w:spacing w:before="0" w:after="0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proofErr w:type="spellStart"/>
            <w:r w:rsidRPr="00BD6FC0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Alkansäure</w:t>
            </w:r>
            <w:proofErr w:type="spellEnd"/>
          </w:p>
          <w:p w:rsidR="00946E59" w:rsidRDefault="00946E59" w:rsidP="00946E59">
            <w:pPr>
              <w:pStyle w:val="Aufzhlung"/>
              <w:numPr>
                <w:ilvl w:val="0"/>
                <w:numId w:val="27"/>
              </w:numPr>
              <w:spacing w:before="0" w:after="1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Acetat</w:t>
            </w:r>
          </w:p>
          <w:p w:rsidR="00946E59" w:rsidRPr="00D752E6" w:rsidRDefault="00946E59" w:rsidP="0082259F">
            <w:pPr>
              <w:tabs>
                <w:tab w:val="left" w:pos="0"/>
              </w:tabs>
              <w:ind w:left="34"/>
              <w:rPr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 xml:space="preserve"> [</w:t>
            </w:r>
            <w:r>
              <w:rPr>
                <w:b/>
                <w:sz w:val="20"/>
                <w:szCs w:val="20"/>
              </w:rPr>
              <w:t xml:space="preserve">5 </w:t>
            </w:r>
            <w:r w:rsidRPr="00D752E6">
              <w:rPr>
                <w:b/>
                <w:sz w:val="20"/>
                <w:szCs w:val="20"/>
              </w:rPr>
              <w:t>h]</w:t>
            </w:r>
          </w:p>
        </w:tc>
        <w:tc>
          <w:tcPr>
            <w:tcW w:w="6864" w:type="dxa"/>
            <w:gridSpan w:val="2"/>
            <w:vMerge w:val="restart"/>
          </w:tcPr>
          <w:p w:rsidR="00946E59" w:rsidRPr="00D752E6" w:rsidRDefault="00946E59" w:rsidP="0082259F">
            <w:pPr>
              <w:pStyle w:val="Textkrper"/>
              <w:spacing w:before="120"/>
            </w:pPr>
            <w:r w:rsidRPr="00D752E6">
              <w:t>Die Schülerinnen und Schüler können …</w:t>
            </w:r>
          </w:p>
          <w:p w:rsidR="00946E59" w:rsidRPr="005D5AB3" w:rsidRDefault="00946E59" w:rsidP="0082259F">
            <w:pPr>
              <w:pStyle w:val="berschrift3"/>
              <w:numPr>
                <w:ilvl w:val="0"/>
                <w:numId w:val="0"/>
              </w:numPr>
              <w:tabs>
                <w:tab w:val="clear" w:pos="709"/>
              </w:tabs>
              <w:spacing w:after="120"/>
              <w:ind w:hanging="21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5D5AB3">
              <w:rPr>
                <w:rFonts w:asciiTheme="minorHAnsi" w:hAnsiTheme="minorHAnsi"/>
                <w:sz w:val="20"/>
                <w:szCs w:val="20"/>
              </w:rPr>
              <w:t>2.1 Mit Fachwissen umgehen</w:t>
            </w:r>
          </w:p>
          <w:p w:rsidR="00946E59" w:rsidRPr="005D5AB3" w:rsidRDefault="00946E59" w:rsidP="0082259F">
            <w:pPr>
              <w:pStyle w:val="berschrift3"/>
              <w:numPr>
                <w:ilvl w:val="0"/>
                <w:numId w:val="0"/>
              </w:numPr>
              <w:tabs>
                <w:tab w:val="clear" w:pos="709"/>
              </w:tabs>
              <w:spacing w:after="0"/>
              <w:ind w:hanging="21"/>
              <w:outlineLvl w:val="2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5D5AB3">
              <w:rPr>
                <w:rFonts w:asciiTheme="minorHAnsi" w:hAnsiTheme="minorHAnsi" w:cs="Calibri"/>
                <w:b w:val="0"/>
                <w:bCs/>
                <w:i/>
                <w:color w:val="000000"/>
              </w:rPr>
              <w:t>2.1.1 Basiskonzept: Stoff-Teilchen-Konzept</w:t>
            </w:r>
          </w:p>
          <w:p w:rsidR="00946E59" w:rsidRPr="005D5AB3" w:rsidRDefault="00946E59" w:rsidP="00946E59">
            <w:pPr>
              <w:pStyle w:val="Listenabsatz"/>
              <w:numPr>
                <w:ilvl w:val="0"/>
                <w:numId w:val="33"/>
              </w:numPr>
              <w:rPr>
                <w:rFonts w:cs="Calibri"/>
                <w:b/>
                <w:bCs/>
                <w:color w:val="000000"/>
              </w:rPr>
            </w:pPr>
            <w:r w:rsidRPr="005D5AB3">
              <w:rPr>
                <w:rFonts w:cs="Calibri"/>
              </w:rPr>
              <w:t xml:space="preserve">die Vielfalt der </w:t>
            </w:r>
            <w:r>
              <w:rPr>
                <w:rFonts w:cs="Calibri"/>
              </w:rPr>
              <w:t xml:space="preserve">Carbonsäuren </w:t>
            </w:r>
            <w:r w:rsidRPr="005D5AB3">
              <w:rPr>
                <w:rFonts w:cs="Calibri"/>
              </w:rPr>
              <w:t>auf der Basis unterschiedlicher Kombinationen und Anordnungen von Teilchen erklären</w:t>
            </w:r>
            <w:r w:rsidRPr="005D5AB3">
              <w:rPr>
                <w:rFonts w:cs="Calibri"/>
                <w:color w:val="00B050"/>
              </w:rPr>
              <w:t xml:space="preserve"> (2.1.1.3 </w:t>
            </w:r>
            <w:r>
              <w:rPr>
                <w:rFonts w:cs="Calibri"/>
                <w:color w:val="00B050"/>
              </w:rPr>
              <w:t>F/</w:t>
            </w:r>
            <w:r w:rsidRPr="005D5AB3">
              <w:rPr>
                <w:rFonts w:cs="Calibri"/>
                <w:color w:val="00B050"/>
              </w:rPr>
              <w:t>G/H)</w:t>
            </w:r>
            <w:r w:rsidRPr="005D5AB3">
              <w:rPr>
                <w:rFonts w:cs="Calibri"/>
              </w:rPr>
              <w:t xml:space="preserve"> </w:t>
            </w:r>
          </w:p>
          <w:p w:rsidR="00946E59" w:rsidRPr="005D5AB3" w:rsidRDefault="00946E59" w:rsidP="00946E59">
            <w:pPr>
              <w:pStyle w:val="Listenabsatz"/>
              <w:numPr>
                <w:ilvl w:val="0"/>
                <w:numId w:val="34"/>
              </w:numPr>
              <w:rPr>
                <w:rFonts w:cs="Calibri"/>
                <w:color w:val="00B050"/>
              </w:rPr>
            </w:pPr>
            <w:r>
              <w:rPr>
                <w:rFonts w:cs="Calibri"/>
              </w:rPr>
              <w:t xml:space="preserve">Wasserstoffbrückenbindungen </w:t>
            </w:r>
            <w:r w:rsidRPr="005D5AB3">
              <w:rPr>
                <w:rFonts w:cs="Calibri"/>
              </w:rPr>
              <w:t xml:space="preserve">auf Teilchenebene erklären </w:t>
            </w:r>
            <w:r w:rsidRPr="005D5AB3">
              <w:rPr>
                <w:rFonts w:cs="Calibri"/>
                <w:color w:val="00B050"/>
              </w:rPr>
              <w:t xml:space="preserve">(2.1.1.2 G/H) </w:t>
            </w:r>
          </w:p>
          <w:p w:rsidR="00946E59" w:rsidRPr="005D5AB3" w:rsidRDefault="00946E59" w:rsidP="0082259F">
            <w:pPr>
              <w:rPr>
                <w:rFonts w:cs="Calibri"/>
                <w:bCs/>
                <w:i/>
                <w:color w:val="000000"/>
              </w:rPr>
            </w:pPr>
            <w:r w:rsidRPr="005D5AB3">
              <w:rPr>
                <w:rFonts w:cs="Calibri"/>
                <w:bCs/>
                <w:i/>
                <w:color w:val="000000"/>
              </w:rPr>
              <w:t>2.1.2 Basiskonzept: Struktur-Eigenschafts-Konzept</w:t>
            </w:r>
          </w:p>
          <w:p w:rsidR="00946E59" w:rsidRPr="005D5AB3" w:rsidRDefault="00946E59" w:rsidP="00946E59">
            <w:pPr>
              <w:pStyle w:val="Listenabsatz"/>
              <w:numPr>
                <w:ilvl w:val="0"/>
                <w:numId w:val="34"/>
              </w:numPr>
              <w:rPr>
                <w:rFonts w:cs="Calibri"/>
              </w:rPr>
            </w:pPr>
            <w:r w:rsidRPr="005D5AB3">
              <w:rPr>
                <w:rFonts w:cs="Calibri"/>
              </w:rPr>
              <w:t>strukturelle Ordnungsprinzipien von Stoffen (</w:t>
            </w:r>
            <w:r>
              <w:rPr>
                <w:rFonts w:cs="Calibri"/>
              </w:rPr>
              <w:t>ein- und mehrwertige Carbonsäuren, Aminosäuren</w:t>
            </w:r>
            <w:r w:rsidRPr="005D5AB3">
              <w:rPr>
                <w:rFonts w:cs="Calibri"/>
              </w:rPr>
              <w:t>) begründen</w:t>
            </w:r>
            <w:r w:rsidRPr="005D5AB3">
              <w:rPr>
                <w:rFonts w:cs="Calibri"/>
                <w:color w:val="00B050"/>
              </w:rPr>
              <w:t xml:space="preserve"> (2.1.2.1 F)</w:t>
            </w:r>
          </w:p>
          <w:p w:rsidR="00946E59" w:rsidRPr="005D5AB3" w:rsidRDefault="00946E59" w:rsidP="00946E59">
            <w:pPr>
              <w:pStyle w:val="Listenabsatz"/>
              <w:numPr>
                <w:ilvl w:val="0"/>
                <w:numId w:val="34"/>
              </w:numPr>
            </w:pPr>
            <w:r w:rsidRPr="005D5AB3">
              <w:rPr>
                <w:rFonts w:cs="Calibri"/>
              </w:rPr>
              <w:t xml:space="preserve">den Zusammenhang zwischen Eigenschaften von </w:t>
            </w:r>
            <w:r>
              <w:rPr>
                <w:rFonts w:cs="Calibri"/>
              </w:rPr>
              <w:t>Carbonsäuren</w:t>
            </w:r>
            <w:r w:rsidRPr="005D5AB3">
              <w:rPr>
                <w:rFonts w:cs="Calibri"/>
              </w:rPr>
              <w:t xml:space="preserve"> und deren Verwendung an Beispielen erklären </w:t>
            </w:r>
            <w:r w:rsidRPr="005D5AB3">
              <w:rPr>
                <w:rFonts w:cs="Calibri"/>
                <w:color w:val="00B050"/>
              </w:rPr>
              <w:t>(2.1.2.2 F)</w:t>
            </w:r>
            <w:r w:rsidRPr="005D5AB3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:rsidR="00946E59" w:rsidRPr="005D5AB3" w:rsidRDefault="00946E59" w:rsidP="0082259F">
            <w:pPr>
              <w:rPr>
                <w:rFonts w:cs="Calibri"/>
                <w:bCs/>
                <w:i/>
                <w:color w:val="000000"/>
              </w:rPr>
            </w:pPr>
            <w:r w:rsidRPr="005D5AB3">
              <w:rPr>
                <w:rFonts w:cs="Calibri"/>
                <w:bCs/>
                <w:i/>
                <w:color w:val="000000"/>
              </w:rPr>
              <w:t>2.1.3 Basiskonzept: Konzept der chemischen Reaktion</w:t>
            </w:r>
          </w:p>
          <w:p w:rsidR="00946E59" w:rsidRPr="005D5AB3" w:rsidRDefault="00946E59" w:rsidP="00946E59">
            <w:pPr>
              <w:pStyle w:val="Listenabsatz"/>
              <w:numPr>
                <w:ilvl w:val="0"/>
                <w:numId w:val="35"/>
              </w:numPr>
            </w:pPr>
            <w:r>
              <w:rPr>
                <w:rFonts w:cs="Calibri"/>
              </w:rPr>
              <w:t xml:space="preserve">Bildung von </w:t>
            </w:r>
            <w:proofErr w:type="spellStart"/>
            <w:r>
              <w:rPr>
                <w:rFonts w:cs="Calibri"/>
              </w:rPr>
              <w:t>Alkansäuren</w:t>
            </w:r>
            <w:proofErr w:type="spellEnd"/>
            <w:r w:rsidRPr="005D5AB3">
              <w:rPr>
                <w:rFonts w:cs="Calibri"/>
              </w:rPr>
              <w:t xml:space="preserve"> hinsichtlich der Veränderung der Teilchen und des Umbaus chemischer Bindung </w:t>
            </w:r>
            <w:r w:rsidRPr="005D5AB3">
              <w:rPr>
                <w:rFonts w:cs="Calibri"/>
                <w:color w:val="000000"/>
              </w:rPr>
              <w:t xml:space="preserve">deuten </w:t>
            </w:r>
            <w:r w:rsidRPr="005D5AB3">
              <w:rPr>
                <w:rFonts w:cs="Calibri"/>
                <w:color w:val="00B050"/>
              </w:rPr>
              <w:t>(2.1.3.1 G/H)</w:t>
            </w:r>
          </w:p>
          <w:p w:rsidR="00946E59" w:rsidRPr="005D5AB3" w:rsidRDefault="00946E59" w:rsidP="00946E59">
            <w:pPr>
              <w:pStyle w:val="Listenabsatz"/>
              <w:numPr>
                <w:ilvl w:val="0"/>
                <w:numId w:val="35"/>
              </w:numPr>
            </w:pPr>
            <w:r>
              <w:t xml:space="preserve">(Gymnasium) </w:t>
            </w:r>
            <w:proofErr w:type="spellStart"/>
            <w:r>
              <w:t>Donator</w:t>
            </w:r>
            <w:proofErr w:type="spellEnd"/>
            <w:r>
              <w:t xml:space="preserve"> und Akzeptor bei der Reaktion von Ethanol mit schwefelsaurer Kaliumpermanganat-Lösung kennzeichnen </w:t>
            </w:r>
            <w:r w:rsidRPr="005D5AB3">
              <w:rPr>
                <w:rFonts w:cs="Calibri"/>
                <w:color w:val="00B050"/>
              </w:rPr>
              <w:t>(2.1.3.1 G/H)</w:t>
            </w:r>
          </w:p>
          <w:p w:rsidR="00946E59" w:rsidRPr="005D5AB3" w:rsidRDefault="00946E59" w:rsidP="0082259F">
            <w:pPr>
              <w:rPr>
                <w:rFonts w:cs="Calibri"/>
                <w:bCs/>
                <w:i/>
                <w:color w:val="000000"/>
              </w:rPr>
            </w:pPr>
            <w:r w:rsidRPr="005D5AB3">
              <w:rPr>
                <w:rFonts w:cs="Calibri"/>
                <w:bCs/>
                <w:i/>
                <w:color w:val="000000"/>
              </w:rPr>
              <w:t>2.1.4 Basiskonzept: Energie-Konzept</w:t>
            </w:r>
            <w:r>
              <w:rPr>
                <w:rFonts w:cs="Calibri"/>
                <w:bCs/>
                <w:i/>
                <w:color w:val="000000"/>
              </w:rPr>
              <w:t xml:space="preserve"> </w:t>
            </w:r>
          </w:p>
          <w:p w:rsidR="00946E59" w:rsidRPr="005D5AB3" w:rsidRDefault="00946E59" w:rsidP="00946E59">
            <w:pPr>
              <w:pStyle w:val="Listenabsatz"/>
              <w:numPr>
                <w:ilvl w:val="0"/>
                <w:numId w:val="35"/>
              </w:numPr>
              <w:autoSpaceDN w:val="0"/>
              <w:rPr>
                <w:rFonts w:cs="Calibri"/>
                <w:color w:val="00B050"/>
              </w:rPr>
            </w:pPr>
            <w:r>
              <w:rPr>
                <w:rFonts w:cs="Calibri"/>
                <w:color w:val="000000"/>
              </w:rPr>
              <w:t xml:space="preserve">(Gymnasium) </w:t>
            </w:r>
            <w:r w:rsidRPr="005D5AB3">
              <w:rPr>
                <w:rFonts w:cs="Calibri"/>
                <w:color w:val="000000"/>
              </w:rPr>
              <w:t xml:space="preserve">energetische Erscheinungen bei </w:t>
            </w:r>
            <w:r>
              <w:rPr>
                <w:rFonts w:cs="Calibri"/>
                <w:color w:val="000000"/>
              </w:rPr>
              <w:t>der Milchsäuregärung</w:t>
            </w:r>
            <w:r w:rsidRPr="005D5AB3">
              <w:rPr>
                <w:rFonts w:cs="Calibri"/>
                <w:color w:val="000000"/>
              </w:rPr>
              <w:t xml:space="preserve"> auf die Umwandlung eines Teils der in Stoffen gespeicherten Energie in andere Energieformen zurückführen </w:t>
            </w:r>
            <w:r w:rsidRPr="005D5AB3">
              <w:rPr>
                <w:rFonts w:cs="Calibri"/>
                <w:color w:val="00B050"/>
              </w:rPr>
              <w:t>(2.1.4.1 H)</w:t>
            </w:r>
          </w:p>
          <w:p w:rsidR="00946E59" w:rsidRPr="005D5AB3" w:rsidRDefault="00946E59" w:rsidP="0082259F">
            <w:pPr>
              <w:tabs>
                <w:tab w:val="left" w:pos="0"/>
              </w:tabs>
              <w:ind w:left="33"/>
              <w:rPr>
                <w:b/>
                <w:sz w:val="20"/>
                <w:szCs w:val="20"/>
              </w:rPr>
            </w:pPr>
          </w:p>
          <w:p w:rsidR="00946E59" w:rsidRPr="005D5AB3" w:rsidRDefault="00946E59" w:rsidP="0082259F">
            <w:pPr>
              <w:rPr>
                <w:b/>
              </w:rPr>
            </w:pPr>
          </w:p>
          <w:p w:rsidR="00946E59" w:rsidRPr="00116AF3" w:rsidRDefault="00946E59" w:rsidP="0082259F">
            <w:pPr>
              <w:rPr>
                <w:b/>
                <w:highlight w:val="yellow"/>
              </w:rPr>
            </w:pPr>
          </w:p>
          <w:p w:rsidR="00946E59" w:rsidRPr="00116AF3" w:rsidRDefault="00946E59" w:rsidP="0082259F">
            <w:pPr>
              <w:rPr>
                <w:b/>
                <w:highlight w:val="yellow"/>
              </w:rPr>
            </w:pPr>
          </w:p>
          <w:p w:rsidR="00946E59" w:rsidRPr="00116AF3" w:rsidRDefault="00946E59" w:rsidP="0082259F">
            <w:pPr>
              <w:rPr>
                <w:b/>
                <w:highlight w:val="yellow"/>
              </w:rPr>
            </w:pPr>
          </w:p>
          <w:p w:rsidR="00946E59" w:rsidRPr="00116AF3" w:rsidRDefault="00946E59" w:rsidP="0082259F">
            <w:pPr>
              <w:rPr>
                <w:b/>
                <w:highlight w:val="yellow"/>
              </w:rPr>
            </w:pPr>
          </w:p>
          <w:p w:rsidR="00946E59" w:rsidRPr="00384FD7" w:rsidRDefault="00946E59" w:rsidP="0082259F">
            <w:pPr>
              <w:spacing w:before="120" w:after="120"/>
              <w:rPr>
                <w:b/>
              </w:rPr>
            </w:pPr>
            <w:r w:rsidRPr="00384FD7">
              <w:rPr>
                <w:b/>
              </w:rPr>
              <w:lastRenderedPageBreak/>
              <w:t>2.2 Erkenntnisse gewinnen:</w:t>
            </w:r>
          </w:p>
          <w:p w:rsidR="00946E59" w:rsidRPr="00384FD7" w:rsidRDefault="00946E59" w:rsidP="00946E59">
            <w:pPr>
              <w:numPr>
                <w:ilvl w:val="0"/>
                <w:numId w:val="36"/>
              </w:numPr>
              <w:rPr>
                <w:b/>
              </w:rPr>
            </w:pPr>
            <w:r w:rsidRPr="00384FD7">
              <w:t>Deutungen aus Beobachtungen auf einen neuen Sachverhalt anwenden (</w:t>
            </w:r>
            <w:r>
              <w:t>Vergleich der Eigenschaften von anorganischen mit organischen Säuren)</w:t>
            </w:r>
            <w:r w:rsidRPr="00384FD7">
              <w:rPr>
                <w:color w:val="00B050"/>
              </w:rPr>
              <w:t xml:space="preserve"> (2.2.1.1 G/H)</w:t>
            </w:r>
          </w:p>
          <w:p w:rsidR="00946E59" w:rsidRPr="00384FD7" w:rsidRDefault="00946E59" w:rsidP="00946E59">
            <w:pPr>
              <w:numPr>
                <w:ilvl w:val="0"/>
                <w:numId w:val="36"/>
              </w:numPr>
            </w:pPr>
            <w:r w:rsidRPr="00384FD7">
              <w:t xml:space="preserve">nach einem übergeordneten Vergleichskriterium </w:t>
            </w:r>
            <w:r>
              <w:t xml:space="preserve">(z. B Einteilung der Aminosäuren oder Gruppen von Carbonsäuren) </w:t>
            </w:r>
            <w:r w:rsidRPr="00384FD7">
              <w:t>ordnen und vergleichen</w:t>
            </w:r>
            <w:r>
              <w:t xml:space="preserve"> </w:t>
            </w:r>
            <w:r w:rsidRPr="00384FD7">
              <w:rPr>
                <w:color w:val="00B050"/>
              </w:rPr>
              <w:t>(2.2.1.</w:t>
            </w:r>
            <w:r>
              <w:rPr>
                <w:color w:val="00B050"/>
              </w:rPr>
              <w:t>2</w:t>
            </w:r>
            <w:r w:rsidRPr="00384FD7">
              <w:rPr>
                <w:color w:val="00B050"/>
              </w:rPr>
              <w:t xml:space="preserve"> G/H)</w:t>
            </w:r>
          </w:p>
          <w:p w:rsidR="00946E59" w:rsidRPr="00384FD7" w:rsidRDefault="00946E59" w:rsidP="00946E59">
            <w:pPr>
              <w:numPr>
                <w:ilvl w:val="0"/>
                <w:numId w:val="36"/>
              </w:numPr>
            </w:pPr>
            <w:r w:rsidRPr="00384FD7">
              <w:t xml:space="preserve">Untersuchungsergebnisse interpretieren </w:t>
            </w:r>
            <w:r w:rsidRPr="00384FD7">
              <w:rPr>
                <w:color w:val="00B050"/>
              </w:rPr>
              <w:t>(2.2.2.4 F/G)</w:t>
            </w:r>
          </w:p>
          <w:p w:rsidR="00946E59" w:rsidRPr="00384FD7" w:rsidRDefault="00946E59" w:rsidP="00946E59">
            <w:pPr>
              <w:numPr>
                <w:ilvl w:val="0"/>
                <w:numId w:val="36"/>
              </w:numPr>
              <w:spacing w:after="120"/>
            </w:pPr>
            <w:r w:rsidRPr="00384FD7">
              <w:t xml:space="preserve">mit Molekül-Modellen Eigenschaften von </w:t>
            </w:r>
            <w:r>
              <w:t>Carbonsäuren</w:t>
            </w:r>
            <w:r w:rsidRPr="00384FD7">
              <w:t xml:space="preserve"> vorhersagen </w:t>
            </w:r>
            <w:r w:rsidRPr="00384FD7">
              <w:rPr>
                <w:color w:val="00B050"/>
              </w:rPr>
              <w:t>(2.2.3.1 G/H)</w:t>
            </w:r>
          </w:p>
          <w:p w:rsidR="00946E59" w:rsidRPr="00E45999" w:rsidRDefault="00946E59" w:rsidP="0082259F">
            <w:pPr>
              <w:spacing w:after="120"/>
              <w:rPr>
                <w:b/>
              </w:rPr>
            </w:pPr>
            <w:r w:rsidRPr="00E45999">
              <w:rPr>
                <w:b/>
              </w:rPr>
              <w:t>2.3 Kommunizieren:</w:t>
            </w:r>
          </w:p>
          <w:p w:rsidR="00946E59" w:rsidRPr="00E45999" w:rsidRDefault="00946E59" w:rsidP="00946E59">
            <w:pPr>
              <w:numPr>
                <w:ilvl w:val="0"/>
                <w:numId w:val="36"/>
              </w:numPr>
            </w:pPr>
            <w:r w:rsidRPr="00E45999">
              <w:t xml:space="preserve">grafische Darstellungen erläutern </w:t>
            </w:r>
            <w:r w:rsidRPr="00E45999">
              <w:rPr>
                <w:color w:val="00B050"/>
              </w:rPr>
              <w:t>(2.3.1.2 G)</w:t>
            </w:r>
          </w:p>
          <w:p w:rsidR="00946E59" w:rsidRPr="00E45999" w:rsidRDefault="00946E59" w:rsidP="00946E59">
            <w:pPr>
              <w:numPr>
                <w:ilvl w:val="0"/>
                <w:numId w:val="37"/>
              </w:numPr>
            </w:pPr>
            <w:r w:rsidRPr="00E45999">
              <w:t>kontinuierliche Texte in Fachsprache umwandeln (chemische Formeln, Reaktionsgleichungen)</w:t>
            </w:r>
            <w:r w:rsidRPr="00E45999">
              <w:rPr>
                <w:color w:val="00B050"/>
              </w:rPr>
              <w:t xml:space="preserve"> (2.3.2.1 G/H)</w:t>
            </w:r>
          </w:p>
          <w:p w:rsidR="00946E59" w:rsidRPr="00E45999" w:rsidRDefault="00946E59" w:rsidP="00946E59">
            <w:pPr>
              <w:numPr>
                <w:ilvl w:val="0"/>
                <w:numId w:val="37"/>
              </w:numPr>
            </w:pPr>
            <w:r w:rsidRPr="00E45999">
              <w:t xml:space="preserve">naturwissenschaftliche Sachverhalte adressaten- und sachgerecht in verschiedenen Darstellungsformen erklären </w:t>
            </w:r>
            <w:r w:rsidRPr="00E45999">
              <w:rPr>
                <w:color w:val="00B050"/>
              </w:rPr>
              <w:t>(2.3.2.2 G/H)</w:t>
            </w:r>
          </w:p>
          <w:p w:rsidR="00946E59" w:rsidRPr="00E45999" w:rsidRDefault="00946E59" w:rsidP="00946E59">
            <w:pPr>
              <w:numPr>
                <w:ilvl w:val="0"/>
                <w:numId w:val="37"/>
              </w:numPr>
              <w:spacing w:after="120"/>
            </w:pPr>
            <w:r w:rsidRPr="00E45999">
              <w:t>Zusammenhänge zwischen naturwissenschaftlichen Sachverhalten und Alltagserscheinungen (</w:t>
            </w:r>
            <w:r>
              <w:t xml:space="preserve">Ameisenbiss/-säure, Haushaltsessig, </w:t>
            </w:r>
            <w:proofErr w:type="spellStart"/>
            <w:r>
              <w:t>Citronensäure</w:t>
            </w:r>
            <w:proofErr w:type="spellEnd"/>
            <w:r w:rsidRPr="00E45999">
              <w:t xml:space="preserve">) herstellen und dabei bewusst Fachsprache in Alltagssprache übersetzen und umgekehrt </w:t>
            </w:r>
            <w:r w:rsidRPr="00E45999">
              <w:rPr>
                <w:color w:val="00B050"/>
              </w:rPr>
              <w:t>(2.3.4.2 G/H)</w:t>
            </w:r>
          </w:p>
          <w:p w:rsidR="00946E59" w:rsidRPr="00E45999" w:rsidRDefault="00946E59" w:rsidP="0082259F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E45999">
              <w:rPr>
                <w:b/>
              </w:rPr>
              <w:t>2.4 Bewerten:</w:t>
            </w:r>
          </w:p>
          <w:p w:rsidR="00946E59" w:rsidRPr="00E45999" w:rsidRDefault="00946E59" w:rsidP="00946E59">
            <w:pPr>
              <w:pStyle w:val="Listenabsatz"/>
              <w:numPr>
                <w:ilvl w:val="0"/>
                <w:numId w:val="38"/>
              </w:numPr>
              <w:tabs>
                <w:tab w:val="left" w:pos="0"/>
              </w:tabs>
              <w:ind w:left="360"/>
              <w:rPr>
                <w:color w:val="00B050"/>
              </w:rPr>
            </w:pPr>
            <w:r w:rsidRPr="00E45999">
              <w:t xml:space="preserve">untersuchungsspezifische Sicherheitsaspekte situationsadäquat begründet auswählen und beachten </w:t>
            </w:r>
            <w:r w:rsidRPr="00E45999">
              <w:rPr>
                <w:color w:val="00B050"/>
              </w:rPr>
              <w:t>(2.4.3.2 F)</w:t>
            </w:r>
          </w:p>
          <w:p w:rsidR="00946E59" w:rsidRPr="00E45999" w:rsidRDefault="00946E59" w:rsidP="00946E59">
            <w:pPr>
              <w:pStyle w:val="Listenabsatz"/>
              <w:numPr>
                <w:ilvl w:val="0"/>
                <w:numId w:val="38"/>
              </w:numPr>
              <w:tabs>
                <w:tab w:val="left" w:pos="0"/>
              </w:tabs>
              <w:ind w:left="360"/>
              <w:rPr>
                <w:rFonts w:eastAsia="Times New Roman" w:cs="Calibri"/>
                <w:color w:val="00B050"/>
              </w:rPr>
            </w:pPr>
            <w:r w:rsidRPr="00E45999">
              <w:rPr>
                <w:rFonts w:eastAsia="Times New Roman" w:cs="Calibri"/>
                <w:color w:val="000000"/>
              </w:rPr>
              <w:t xml:space="preserve">Sicherheitsrisiken beim Umgang mit </w:t>
            </w:r>
            <w:r>
              <w:rPr>
                <w:rFonts w:eastAsia="Times New Roman" w:cs="Calibri"/>
                <w:color w:val="000000"/>
              </w:rPr>
              <w:t>organischen Säuren</w:t>
            </w:r>
            <w:r w:rsidRPr="00E45999">
              <w:rPr>
                <w:rFonts w:eastAsia="Times New Roman" w:cs="Calibri"/>
                <w:color w:val="000000"/>
              </w:rPr>
              <w:t xml:space="preserve"> einschätzen und neue Sicherheitsmaßnahmen ableiten </w:t>
            </w:r>
            <w:r w:rsidRPr="00E45999">
              <w:rPr>
                <w:rFonts w:eastAsia="Times New Roman" w:cs="Calibri"/>
                <w:color w:val="00B050"/>
              </w:rPr>
              <w:t>(2.4.3.</w:t>
            </w:r>
            <w:r>
              <w:rPr>
                <w:rFonts w:eastAsia="Times New Roman" w:cs="Calibri"/>
                <w:color w:val="00B050"/>
              </w:rPr>
              <w:t xml:space="preserve">2 </w:t>
            </w:r>
            <w:r w:rsidRPr="00E45999">
              <w:rPr>
                <w:rFonts w:eastAsia="Times New Roman" w:cs="Calibri"/>
                <w:color w:val="00B050"/>
              </w:rPr>
              <w:t>G/H )</w:t>
            </w:r>
          </w:p>
          <w:p w:rsidR="00946E59" w:rsidRDefault="00946E59" w:rsidP="0082259F">
            <w:pPr>
              <w:tabs>
                <w:tab w:val="left" w:pos="0"/>
              </w:tabs>
              <w:rPr>
                <w:color w:val="00B050"/>
              </w:rPr>
            </w:pPr>
          </w:p>
          <w:p w:rsidR="00946E59" w:rsidRPr="00D752E6" w:rsidRDefault="00946E59" w:rsidP="0082259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</w:tcPr>
          <w:p w:rsidR="00946E59" w:rsidRDefault="00946E59" w:rsidP="00946E59">
            <w:pPr>
              <w:pStyle w:val="Listenabsatz"/>
              <w:numPr>
                <w:ilvl w:val="0"/>
                <w:numId w:val="28"/>
              </w:numPr>
              <w:tabs>
                <w:tab w:val="left" w:pos="0"/>
              </w:tabs>
              <w:spacing w:before="120"/>
              <w:rPr>
                <w:color w:val="000000" w:themeColor="text1"/>
              </w:rPr>
            </w:pPr>
            <w:r w:rsidRPr="00336AE6">
              <w:rPr>
                <w:color w:val="000000" w:themeColor="text1"/>
              </w:rPr>
              <w:lastRenderedPageBreak/>
              <w:t xml:space="preserve">Ermittlung von </w:t>
            </w:r>
            <w:r>
              <w:rPr>
                <w:color w:val="000000" w:themeColor="text1"/>
              </w:rPr>
              <w:t>pH</w:t>
            </w:r>
            <w:r w:rsidRPr="00336AE6">
              <w:rPr>
                <w:color w:val="000000" w:themeColor="text1"/>
              </w:rPr>
              <w:t>-Werten von Obst und Obstsäften</w:t>
            </w:r>
          </w:p>
          <w:p w:rsidR="00946E59" w:rsidRPr="00336AE6" w:rsidRDefault="00946E59" w:rsidP="00946E59">
            <w:pPr>
              <w:pStyle w:val="Listenabsatz"/>
              <w:numPr>
                <w:ilvl w:val="0"/>
                <w:numId w:val="28"/>
              </w:numPr>
              <w:tabs>
                <w:tab w:val="left" w:pos="0"/>
              </w:tabs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Citronensäurelösung</w:t>
            </w:r>
            <w:proofErr w:type="spellEnd"/>
            <w:r>
              <w:rPr>
                <w:color w:val="000000" w:themeColor="text1"/>
              </w:rPr>
              <w:t xml:space="preserve"> als </w:t>
            </w:r>
            <w:proofErr w:type="spellStart"/>
            <w:r>
              <w:rPr>
                <w:color w:val="000000" w:themeColor="text1"/>
              </w:rPr>
              <w:t>Antioxidanz</w:t>
            </w:r>
            <w:proofErr w:type="spellEnd"/>
          </w:p>
          <w:p w:rsidR="00946E59" w:rsidRDefault="00946E59" w:rsidP="00946E59">
            <w:pPr>
              <w:pStyle w:val="Listenabsatz"/>
              <w:numPr>
                <w:ilvl w:val="0"/>
                <w:numId w:val="28"/>
              </w:numPr>
              <w:tabs>
                <w:tab w:val="left" w:pos="0"/>
              </w:tabs>
              <w:rPr>
                <w:b/>
                <w:color w:val="000000" w:themeColor="text1"/>
              </w:rPr>
            </w:pPr>
            <w:r w:rsidRPr="00336AE6">
              <w:rPr>
                <w:b/>
                <w:color w:val="000000" w:themeColor="text1"/>
              </w:rPr>
              <w:t>Herstellung von Essig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28"/>
              </w:numPr>
              <w:tabs>
                <w:tab w:val="left" w:pos="0"/>
              </w:tabs>
              <w:rPr>
                <w:color w:val="000000" w:themeColor="text1"/>
              </w:rPr>
            </w:pPr>
            <w:r>
              <w:rPr>
                <w:smallCaps/>
                <w:color w:val="000000" w:themeColor="text1"/>
              </w:rPr>
              <w:t>[</w:t>
            </w:r>
            <w:r w:rsidRPr="00336AE6">
              <w:rPr>
                <w:smallCaps/>
                <w:color w:val="000000" w:themeColor="text1"/>
              </w:rPr>
              <w:t>Fehling</w:t>
            </w:r>
            <w:r w:rsidRPr="00336AE6">
              <w:rPr>
                <w:color w:val="000000" w:themeColor="text1"/>
              </w:rPr>
              <w:t xml:space="preserve">-Reaktion mit </w:t>
            </w:r>
            <w:proofErr w:type="spellStart"/>
            <w:r w:rsidRPr="00336AE6">
              <w:rPr>
                <w:color w:val="000000" w:themeColor="text1"/>
              </w:rPr>
              <w:t>Propanal</w:t>
            </w:r>
            <w:proofErr w:type="spellEnd"/>
            <w:r w:rsidRPr="00336AE6">
              <w:rPr>
                <w:color w:val="000000" w:themeColor="text1"/>
              </w:rPr>
              <w:t xml:space="preserve"> und </w:t>
            </w:r>
            <w:proofErr w:type="spellStart"/>
            <w:r w:rsidRPr="00336AE6">
              <w:rPr>
                <w:color w:val="000000" w:themeColor="text1"/>
              </w:rPr>
              <w:t>Propanon</w:t>
            </w:r>
            <w:proofErr w:type="spellEnd"/>
          </w:p>
          <w:p w:rsidR="00946E59" w:rsidRPr="00336AE6" w:rsidRDefault="00946E59" w:rsidP="00946E59">
            <w:pPr>
              <w:pStyle w:val="Listenabsatz"/>
              <w:numPr>
                <w:ilvl w:val="0"/>
                <w:numId w:val="28"/>
              </w:numPr>
              <w:tabs>
                <w:tab w:val="left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Reaktion von </w:t>
            </w:r>
            <w:proofErr w:type="spellStart"/>
            <w:r>
              <w:rPr>
                <w:color w:val="000000" w:themeColor="text1"/>
              </w:rPr>
              <w:t>Propanol</w:t>
            </w:r>
            <w:proofErr w:type="spellEnd"/>
            <w:r>
              <w:rPr>
                <w:color w:val="000000" w:themeColor="text1"/>
              </w:rPr>
              <w:t xml:space="preserve"> mit angesäuerter KMnO</w:t>
            </w:r>
            <w:r w:rsidRPr="00336AE6">
              <w:rPr>
                <w:color w:val="000000" w:themeColor="text1"/>
                <w:vertAlign w:val="subscript"/>
              </w:rPr>
              <w:t>4</w:t>
            </w:r>
            <w:r>
              <w:rPr>
                <w:color w:val="000000" w:themeColor="text1"/>
              </w:rPr>
              <w:t xml:space="preserve">-Lösung] </w:t>
            </w:r>
            <w:r w:rsidRPr="008F2E3F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Gymnasium</w:t>
            </w:r>
          </w:p>
          <w:p w:rsidR="00946E59" w:rsidRPr="00336AE6" w:rsidRDefault="00946E59" w:rsidP="0082259F">
            <w:pPr>
              <w:tabs>
                <w:tab w:val="left" w:pos="0"/>
              </w:tabs>
              <w:rPr>
                <w:color w:val="FF0000"/>
              </w:rPr>
            </w:pPr>
            <w:r w:rsidRPr="00336AE6">
              <w:rPr>
                <w:color w:val="FF0000"/>
              </w:rPr>
              <w:t xml:space="preserve"> (S. </w:t>
            </w:r>
            <w:r>
              <w:rPr>
                <w:color w:val="FF0000"/>
              </w:rPr>
              <w:t>134-135</w:t>
            </w:r>
            <w:r w:rsidRPr="00336AE6">
              <w:rPr>
                <w:color w:val="FF0000"/>
              </w:rPr>
              <w:t>)</w:t>
            </w:r>
          </w:p>
        </w:tc>
      </w:tr>
      <w:tr w:rsidR="00946E59" w:rsidRPr="00D752E6" w:rsidTr="0082259F">
        <w:trPr>
          <w:trHeight w:val="691"/>
        </w:trPr>
        <w:tc>
          <w:tcPr>
            <w:tcW w:w="5637" w:type="dxa"/>
            <w:gridSpan w:val="2"/>
          </w:tcPr>
          <w:p w:rsidR="00946E59" w:rsidRDefault="00946E59" w:rsidP="0082259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Eigenschaften und Struktur von </w:t>
            </w:r>
            <w:proofErr w:type="spellStart"/>
            <w:r>
              <w:rPr>
                <w:b/>
                <w:sz w:val="20"/>
                <w:szCs w:val="20"/>
              </w:rPr>
              <w:t>Alkansäuren</w:t>
            </w:r>
            <w:proofErr w:type="spellEnd"/>
            <w:r w:rsidRPr="00AB3D58">
              <w:rPr>
                <w:b/>
                <w:sz w:val="20"/>
                <w:szCs w:val="20"/>
              </w:rPr>
              <w:t xml:space="preserve"> </w:t>
            </w:r>
            <w:r w:rsidRPr="00D752E6">
              <w:rPr>
                <w:color w:val="FF0000"/>
                <w:sz w:val="20"/>
                <w:szCs w:val="20"/>
              </w:rPr>
              <w:t>(S</w:t>
            </w:r>
            <w:r>
              <w:rPr>
                <w:color w:val="FF0000"/>
                <w:sz w:val="20"/>
                <w:szCs w:val="20"/>
              </w:rPr>
              <w:t>. 142 145)</w:t>
            </w:r>
          </w:p>
          <w:p w:rsidR="00946E59" w:rsidRDefault="00946E59" w:rsidP="0082259F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 und Eigenschaften von Ethansäure</w:t>
            </w:r>
          </w:p>
          <w:p w:rsidR="00946E59" w:rsidRDefault="00946E59" w:rsidP="0082259F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Carboxy</w:t>
            </w:r>
            <w:proofErr w:type="spellEnd"/>
            <w:r>
              <w:rPr>
                <w:sz w:val="20"/>
                <w:szCs w:val="20"/>
              </w:rPr>
              <w:t>-Gruppe</w:t>
            </w:r>
          </w:p>
          <w:p w:rsidR="00946E59" w:rsidRPr="00D752E6" w:rsidRDefault="00946E59" w:rsidP="0082259F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homologe Reihe der </w:t>
            </w:r>
            <w:proofErr w:type="spellStart"/>
            <w:r>
              <w:rPr>
                <w:sz w:val="20"/>
                <w:szCs w:val="20"/>
              </w:rPr>
              <w:t>Alkansäuren</w:t>
            </w:r>
            <w:proofErr w:type="spellEnd"/>
          </w:p>
          <w:p w:rsidR="00946E59" w:rsidRDefault="00946E59" w:rsidP="00946E59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Reaktionen der </w:t>
            </w:r>
            <w:proofErr w:type="spellStart"/>
            <w:r>
              <w:rPr>
                <w:sz w:val="20"/>
                <w:szCs w:val="20"/>
              </w:rPr>
              <w:t>Alkansäuren</w:t>
            </w:r>
            <w:proofErr w:type="spellEnd"/>
          </w:p>
          <w:p w:rsidR="00946E59" w:rsidRDefault="00946E59" w:rsidP="00946E59">
            <w:pPr>
              <w:pStyle w:val="Listenabsatz"/>
              <w:numPr>
                <w:ilvl w:val="0"/>
                <w:numId w:val="8"/>
              </w:num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Löslichkeit von </w:t>
            </w:r>
            <w:proofErr w:type="spellStart"/>
            <w:r>
              <w:rPr>
                <w:sz w:val="20"/>
                <w:szCs w:val="20"/>
              </w:rPr>
              <w:t>Alkansäuren</w:t>
            </w:r>
            <w:proofErr w:type="spellEnd"/>
          </w:p>
          <w:p w:rsidR="00946E59" w:rsidRPr="00AB3D58" w:rsidRDefault="00946E59" w:rsidP="00946E59">
            <w:pPr>
              <w:pStyle w:val="Listenabsatz"/>
              <w:numPr>
                <w:ilvl w:val="0"/>
                <w:numId w:val="8"/>
              </w:num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Vergleich von </w:t>
            </w:r>
            <w:proofErr w:type="spellStart"/>
            <w:r>
              <w:rPr>
                <w:sz w:val="20"/>
                <w:szCs w:val="20"/>
              </w:rPr>
              <w:t>Alkansäuren</w:t>
            </w:r>
            <w:proofErr w:type="spellEnd"/>
            <w:r>
              <w:rPr>
                <w:sz w:val="20"/>
                <w:szCs w:val="20"/>
              </w:rPr>
              <w:t xml:space="preserve"> mit anorganischen Säuren</w:t>
            </w:r>
          </w:p>
          <w:p w:rsidR="00946E59" w:rsidRPr="008A0768" w:rsidRDefault="00946E59" w:rsidP="0082259F">
            <w:p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 w:rsidRPr="008A0768">
              <w:rPr>
                <w:i/>
                <w:sz w:val="20"/>
                <w:szCs w:val="20"/>
              </w:rPr>
              <w:t>verbindliche</w:t>
            </w:r>
            <w:r w:rsidRPr="008A0768">
              <w:rPr>
                <w:b/>
                <w:sz w:val="20"/>
                <w:szCs w:val="20"/>
              </w:rPr>
              <w:t xml:space="preserve"> Fachbegriffe: </w:t>
            </w:r>
            <w:r w:rsidRPr="008A0768">
              <w:rPr>
                <w:color w:val="FF0000"/>
                <w:sz w:val="20"/>
                <w:szCs w:val="20"/>
              </w:rPr>
              <w:t>(S. 145)</w:t>
            </w:r>
          </w:p>
          <w:p w:rsidR="00946E59" w:rsidRPr="006742CB" w:rsidRDefault="00946E59" w:rsidP="00946E5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IdealSans-Book"/>
                <w:sz w:val="20"/>
                <w:szCs w:val="20"/>
              </w:rPr>
            </w:pPr>
            <w:r w:rsidRPr="006742CB">
              <w:rPr>
                <w:rFonts w:cs="IdealSans-Book"/>
                <w:sz w:val="20"/>
                <w:szCs w:val="20"/>
              </w:rPr>
              <w:t xml:space="preserve">homologe Reihe der </w:t>
            </w:r>
            <w:proofErr w:type="spellStart"/>
            <w:r w:rsidRPr="006742CB">
              <w:rPr>
                <w:rFonts w:cs="IdealSans-Book"/>
                <w:sz w:val="20"/>
                <w:szCs w:val="20"/>
              </w:rPr>
              <w:t>Alkansäuren</w:t>
            </w:r>
            <w:proofErr w:type="spellEnd"/>
          </w:p>
          <w:p w:rsidR="00946E59" w:rsidRPr="006742CB" w:rsidRDefault="00946E59" w:rsidP="00946E5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IdealSans-Book"/>
                <w:i/>
                <w:sz w:val="20"/>
                <w:szCs w:val="20"/>
              </w:rPr>
            </w:pPr>
            <w:proofErr w:type="spellStart"/>
            <w:r w:rsidRPr="006742CB">
              <w:rPr>
                <w:rFonts w:cs="IdealSans-Book"/>
                <w:i/>
                <w:sz w:val="20"/>
                <w:szCs w:val="20"/>
              </w:rPr>
              <w:t>Carboxy</w:t>
            </w:r>
            <w:proofErr w:type="spellEnd"/>
            <w:r w:rsidRPr="006742CB">
              <w:rPr>
                <w:rFonts w:cs="IdealSans-Book"/>
                <w:i/>
                <w:sz w:val="20"/>
                <w:szCs w:val="20"/>
              </w:rPr>
              <w:t>-Gruppe</w:t>
            </w:r>
          </w:p>
          <w:p w:rsidR="00946E59" w:rsidRPr="006742CB" w:rsidRDefault="00946E59" w:rsidP="00946E5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cs="IdealSans-Book"/>
                <w:sz w:val="20"/>
                <w:szCs w:val="20"/>
              </w:rPr>
            </w:pPr>
            <w:proofErr w:type="spellStart"/>
            <w:r w:rsidRPr="006742CB">
              <w:rPr>
                <w:rFonts w:cs="IdealSans-Book"/>
                <w:sz w:val="20"/>
                <w:szCs w:val="20"/>
              </w:rPr>
              <w:t>Alkanoat</w:t>
            </w:r>
            <w:proofErr w:type="spellEnd"/>
          </w:p>
          <w:p w:rsidR="00946E59" w:rsidRPr="00D752E6" w:rsidRDefault="00946E59" w:rsidP="0082259F">
            <w:pPr>
              <w:tabs>
                <w:tab w:val="left" w:pos="0"/>
              </w:tabs>
              <w:spacing w:after="120"/>
              <w:ind w:left="34"/>
              <w:rPr>
                <w:i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 xml:space="preserve">5 </w:t>
            </w:r>
            <w:r w:rsidRPr="00D752E6">
              <w:rPr>
                <w:b/>
                <w:sz w:val="20"/>
                <w:szCs w:val="20"/>
              </w:rPr>
              <w:t>h]</w:t>
            </w:r>
          </w:p>
        </w:tc>
        <w:tc>
          <w:tcPr>
            <w:tcW w:w="6864" w:type="dxa"/>
            <w:gridSpan w:val="2"/>
            <w:vMerge/>
          </w:tcPr>
          <w:p w:rsidR="00946E59" w:rsidRPr="00D752E6" w:rsidRDefault="00946E59" w:rsidP="0082259F">
            <w:pPr>
              <w:ind w:left="360"/>
            </w:pPr>
          </w:p>
        </w:tc>
        <w:tc>
          <w:tcPr>
            <w:tcW w:w="2334" w:type="dxa"/>
          </w:tcPr>
          <w:p w:rsidR="00946E59" w:rsidRDefault="00946E59" w:rsidP="00946E59">
            <w:pPr>
              <w:pStyle w:val="Listenabsatz"/>
              <w:numPr>
                <w:ilvl w:val="0"/>
                <w:numId w:val="29"/>
              </w:numPr>
              <w:tabs>
                <w:tab w:val="left" w:pos="0"/>
              </w:tabs>
              <w:rPr>
                <w:b/>
                <w:color w:val="000000" w:themeColor="text1"/>
              </w:rPr>
            </w:pPr>
            <w:r w:rsidRPr="006742CB">
              <w:rPr>
                <w:b/>
                <w:color w:val="000000" w:themeColor="text1"/>
              </w:rPr>
              <w:t xml:space="preserve">Vergleichende Untersuchung zwischen organischen und anorganischen Säuren </w:t>
            </w:r>
          </w:p>
          <w:p w:rsidR="00946E59" w:rsidRPr="006742CB" w:rsidRDefault="00946E59" w:rsidP="00946E59">
            <w:pPr>
              <w:pStyle w:val="Listenabsatz"/>
              <w:numPr>
                <w:ilvl w:val="0"/>
                <w:numId w:val="29"/>
              </w:numPr>
              <w:tabs>
                <w:tab w:val="left" w:pos="0"/>
              </w:tabs>
              <w:rPr>
                <w:color w:val="000000" w:themeColor="text1"/>
              </w:rPr>
            </w:pPr>
            <w:r w:rsidRPr="006742CB">
              <w:rPr>
                <w:color w:val="000000" w:themeColor="text1"/>
              </w:rPr>
              <w:t xml:space="preserve">Gewinnung von </w:t>
            </w:r>
            <w:proofErr w:type="spellStart"/>
            <w:r w:rsidRPr="006742CB">
              <w:rPr>
                <w:color w:val="000000" w:themeColor="text1"/>
              </w:rPr>
              <w:t>Citronensäure</w:t>
            </w:r>
            <w:proofErr w:type="spellEnd"/>
            <w:r w:rsidRPr="006742CB">
              <w:rPr>
                <w:color w:val="000000" w:themeColor="text1"/>
              </w:rPr>
              <w:t xml:space="preserve"> aus Zitronensaft</w:t>
            </w:r>
            <w:r>
              <w:rPr>
                <w:color w:val="000000" w:themeColor="text1"/>
              </w:rPr>
              <w:t xml:space="preserve"> (fakultativ)</w:t>
            </w:r>
          </w:p>
          <w:p w:rsidR="00946E59" w:rsidRDefault="00946E59" w:rsidP="0082259F">
            <w:pPr>
              <w:pStyle w:val="Listenabsatz"/>
              <w:ind w:left="0"/>
            </w:pPr>
            <w:r w:rsidRPr="00AB3D58">
              <w:rPr>
                <w:color w:val="FF0000"/>
              </w:rPr>
              <w:t xml:space="preserve">(S. </w:t>
            </w:r>
            <w:r>
              <w:rPr>
                <w:color w:val="FF0000"/>
              </w:rPr>
              <w:t>140-141</w:t>
            </w:r>
            <w:r w:rsidRPr="00AB3D58">
              <w:rPr>
                <w:color w:val="FF0000"/>
              </w:rPr>
              <w:t>)</w:t>
            </w:r>
          </w:p>
          <w:p w:rsidR="00946E59" w:rsidRPr="00AB3D58" w:rsidRDefault="00946E59" w:rsidP="0082259F">
            <w:pPr>
              <w:pStyle w:val="Listenabsatz"/>
              <w:ind w:left="360"/>
            </w:pPr>
          </w:p>
        </w:tc>
      </w:tr>
      <w:tr w:rsidR="00946E59" w:rsidRPr="00D752E6" w:rsidTr="0082259F">
        <w:trPr>
          <w:trHeight w:val="600"/>
        </w:trPr>
        <w:tc>
          <w:tcPr>
            <w:tcW w:w="5637" w:type="dxa"/>
            <w:gridSpan w:val="2"/>
          </w:tcPr>
          <w:p w:rsidR="00946E59" w:rsidRPr="00D752E6" w:rsidRDefault="00946E59" w:rsidP="0082259F">
            <w:pPr>
              <w:tabs>
                <w:tab w:val="left" w:pos="0"/>
              </w:tabs>
              <w:spacing w:before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Mehrwertige Carbonsäuren</w:t>
            </w:r>
            <w:r w:rsidRPr="00B755D2">
              <w:rPr>
                <w:b/>
                <w:sz w:val="20"/>
                <w:szCs w:val="20"/>
              </w:rPr>
              <w:t xml:space="preserve"> </w:t>
            </w:r>
            <w:r w:rsidRPr="00D752E6">
              <w:rPr>
                <w:color w:val="FF0000"/>
                <w:sz w:val="20"/>
                <w:szCs w:val="20"/>
              </w:rPr>
              <w:t xml:space="preserve">(S. </w:t>
            </w:r>
            <w:r>
              <w:rPr>
                <w:color w:val="FF0000"/>
                <w:sz w:val="20"/>
                <w:szCs w:val="20"/>
              </w:rPr>
              <w:t>148-151</w:t>
            </w:r>
            <w:r w:rsidRPr="00D752E6">
              <w:rPr>
                <w:color w:val="FF0000"/>
                <w:sz w:val="20"/>
                <w:szCs w:val="20"/>
              </w:rPr>
              <w:t>)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 w:rsidRPr="006742CB">
              <w:rPr>
                <w:sz w:val="20"/>
                <w:szCs w:val="20"/>
              </w:rPr>
              <w:t xml:space="preserve">Mehrwertige Carbonsäuren 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Oxalsäure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Citronensäure</w:t>
            </w:r>
            <w:proofErr w:type="spellEnd"/>
          </w:p>
          <w:p w:rsidR="00946E59" w:rsidRDefault="00946E59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Dicarbonsäuren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Äpfelsäure</w:t>
            </w:r>
            <w:proofErr w:type="spellEnd"/>
            <w:r>
              <w:rPr>
                <w:sz w:val="20"/>
                <w:szCs w:val="20"/>
              </w:rPr>
              <w:t xml:space="preserve"> und Weinsäure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Milchsäure</w:t>
            </w:r>
          </w:p>
          <w:p w:rsidR="00946E59" w:rsidRPr="00B755D2" w:rsidRDefault="00946E59" w:rsidP="0082259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6E59" w:rsidRPr="00D752E6" w:rsidRDefault="00946E59" w:rsidP="0082259F">
            <w:pPr>
              <w:tabs>
                <w:tab w:val="left" w:pos="0"/>
              </w:tabs>
              <w:ind w:left="34"/>
              <w:rPr>
                <w:b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verbindliche</w:t>
            </w:r>
            <w:r w:rsidRPr="00D752E6">
              <w:rPr>
                <w:b/>
                <w:sz w:val="20"/>
                <w:szCs w:val="20"/>
              </w:rPr>
              <w:t xml:space="preserve"> Fachbegriffe:</w:t>
            </w:r>
            <w:r w:rsidRPr="00D752E6">
              <w:rPr>
                <w:color w:val="FF0000"/>
                <w:sz w:val="20"/>
                <w:szCs w:val="20"/>
              </w:rPr>
              <w:t xml:space="preserve"> (S. </w:t>
            </w:r>
            <w:r>
              <w:rPr>
                <w:color w:val="FF0000"/>
                <w:sz w:val="20"/>
                <w:szCs w:val="20"/>
              </w:rPr>
              <w:t>150</w:t>
            </w:r>
            <w:r w:rsidRPr="00D752E6">
              <w:rPr>
                <w:color w:val="FF0000"/>
                <w:sz w:val="20"/>
                <w:szCs w:val="20"/>
              </w:rPr>
              <w:t>)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Dicarbonsäuren</w:t>
            </w:r>
            <w:proofErr w:type="spellEnd"/>
          </w:p>
          <w:p w:rsidR="00946E59" w:rsidRDefault="00946E59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Oxalsäure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Oxalate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9A5EDF" wp14:editId="33367AB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47625</wp:posOffset>
                      </wp:positionV>
                      <wp:extent cx="251460" cy="1005840"/>
                      <wp:effectExtent l="0" t="0" r="15240" b="22860"/>
                      <wp:wrapNone/>
                      <wp:docPr id="19" name="Geschweifte Klammer recht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0058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9EDD7" id="Geschweifte Klammer rechts 19" o:spid="_x0000_s1026" type="#_x0000_t88" style="position:absolute;margin-left:94.5pt;margin-top:3.75pt;width:19.8pt;height:7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3NlbAIAAC8FAAAOAAAAZHJzL2Uyb0RvYy54bWysVG1P2zAQ/j5p/8Hy95GmKgwqUtSBQNMQ&#10;IGDis3HsxlL8svO1affrd3aSggbStGlfHF/u/bnnfHq2tS3bKIjGu4qXBxPOlJO+Nm5V8e+Pl5+O&#10;OYsoXC1a71TFdyrys8XHD6ddmKupb3xbK2AUxMV5FyreIIZ5UUTZKCvigQ/KkVJ7sAJJhFVRg+go&#10;um2L6WRyVHQe6gBeqhjp70Wv5IscX2sl8VbrqJC1FafaMJ+Qz+d0FotTMV+BCI2RQxniH6qwwjhK&#10;ug91IVCwNZg3oayR4KPXeCC9LbzWRqrcA3VTTn7r5qERQeVeCJwY9jDF/xdW3mzugJmaZnfCmROW&#10;ZnSlCP5OGY2KfWuFtTQhULLByMiIEOtCnJPjQ7iDQYp0Te1vNdj0pcbYNqO826Ostsgk/ZwelrMj&#10;moUkVTmZHB7P8hiKF+8AEa+UtyxdKg5m1eAXEDJhIeZicx2R8pLDaEhCqqmvIt9w16pk3Lp7pak/&#10;yltm78wsdd4C2wjihJBSOSxTVxQvWyc3bdp27zj5s+Ngn1xVZt3fOO89cmbvcO9sjfPwXnbcjiXr&#10;3n5EoO87QfDs6x2NFnzP+RjkpSE4r0XEOwFEchoBLS7e0qFb31XcDzfOGg8/3/uf7Il7pOWso6Wp&#10;ePyxFqA4a786YuVJOaNhMszC7PDzlAR4rXl+rXFre+5pBiU9EUHma7LHdrxq8PaJ9nuZspJKOEm5&#10;Ky4RRuEc+2WmF0Kq5TKb0WYFgdfuIchx6okoj9snAWHgFBIbb/y4YG9I1dumeTi/XKPXJjPuBdcB&#10;b9rKTJzhBUlr/1rOVi/v3OIXAAAA//8DAFBLAwQUAAYACAAAACEA6He3Zd4AAAAJAQAADwAAAGRy&#10;cy9kb3ducmV2LnhtbEyPwU7DMBBE70j8g7VI3KhDREIS4lQIiUMFQmrpgaMbL0lKvI5sNw1/z3KC&#10;4+itZt/U68WOYkYfBkcKblcJCKTWmYE6Bfv355sCRIiajB4doYJvDLBuLi9qXRl3pi3Ou9gJLqFQ&#10;aQV9jFMlZWh7tDqs3ITE7NN5qyNH30nj9ZnL7SjTJMml1QPxh15P+NRj+7U7WQWvfmPKzcfxje6k&#10;k/o4zC/7TCp1fbU8PoCIuMS/Y/jVZ3Vo2OngTmSCGDkXJW+JCu4zEMzTtMhBHBjkWQmyqeX/Bc0P&#10;AAAA//8DAFBLAQItABQABgAIAAAAIQC2gziS/gAAAOEBAAATAAAAAAAAAAAAAAAAAAAAAABbQ29u&#10;dGVudF9UeXBlc10ueG1sUEsBAi0AFAAGAAgAAAAhADj9If/WAAAAlAEAAAsAAAAAAAAAAAAAAAAA&#10;LwEAAF9yZWxzLy5yZWxzUEsBAi0AFAAGAAgAAAAhAOHzc2VsAgAALwUAAA4AAAAAAAAAAAAAAAAA&#10;LgIAAGRycy9lMm9Eb2MueG1sUEsBAi0AFAAGAAgAAAAhAOh3t2XeAAAACQEAAA8AAAAAAAAAAAAA&#10;AAAAxgQAAGRycy9kb3ducmV2LnhtbFBLBQYAAAAABAAEAPMAAADRBQAAAAA=&#10;" adj="450" strokecolor="#4579b8 [3044]"/>
                  </w:pict>
                </mc:Fallback>
              </mc:AlternateContent>
            </w:r>
            <w:proofErr w:type="spellStart"/>
            <w:r>
              <w:rPr>
                <w:sz w:val="20"/>
                <w:szCs w:val="20"/>
              </w:rPr>
              <w:t>Citronensäure</w:t>
            </w:r>
            <w:proofErr w:type="spellEnd"/>
          </w:p>
          <w:p w:rsidR="00946E59" w:rsidRDefault="00946E59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Tricarbonsäure</w:t>
            </w:r>
            <w:proofErr w:type="spellEnd"/>
          </w:p>
          <w:p w:rsidR="00946E59" w:rsidRDefault="00946E59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0F6386" wp14:editId="0569F4B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88265</wp:posOffset>
                      </wp:positionV>
                      <wp:extent cx="1691640" cy="304800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16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E59" w:rsidRDefault="00946E59" w:rsidP="00946E59">
                                  <w:pPr>
                                    <w:pStyle w:val="Listenabsatz"/>
                                    <w:numPr>
                                      <w:ilvl w:val="0"/>
                                      <w:numId w:val="46"/>
                                    </w:numPr>
                                  </w:pPr>
                                  <w:r>
                                    <w:t>Gymnasium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0F6386" id="Textfeld 4" o:spid="_x0000_s1035" type="#_x0000_t202" style="position:absolute;left:0;text-align:left;margin-left:94.5pt;margin-top:6.95pt;width:133.2pt;height:2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TZgQIAAGkFAAAOAAAAZHJzL2Uyb0RvYy54bWysVN9P2zAQfp+0/8Hy+0gKpYOKFHUgpkkI&#10;0GDas+vYNJrt8+xrk+6v39lJSsX2wrSX5Oz77nw/vruLy84atlUhNuAqPjkqOVNOQt2454p/e7r5&#10;cMZZROFqYcCpiu9U5JeL9+8uWj9Xx7AGU6vAyImL89ZXfI3o50UR5VpZEY/AK0dKDcEKpGN4Luog&#10;WvJuTXFclrOihVD7AFLFSLfXvZIvsn+tlcR7raNCZipOsWH+hvxdpW+xuBDz5yD8upFDGOIforCi&#10;cfTo3tW1QME2ofnDlW1kgAgajyTYArRupMo5UDaT8lU2j2vhVc6FihP9vkzx/7mVd9uHwJq64lPO&#10;nLDUoifVoVamZtNUndbHOYEePcGw+wQddXm8j3SZku50sOlP6TDSU513+9qSMyaT0ex8MpuSSpLu&#10;pJyelbn4xYu1DxE/K7AsCRUP1LtcUrG9jUiREHSEpMcc3DTG5P4Zx9qKz05Oy2yw15CFcQmrMhMG&#10;NymjPvIs4c6ohDHuq9JUiZxAusgcVFcmsK0g9ggplcOce/ZL6ITSFMRbDAf8S1RvMe7zGF8Gh3tj&#10;2zgIOftXYdc/xpB1j6dCHuSdROxWXabAbGzsCuod9TtAPy/Ry5uGmnIrIj6IQANCfaShx3v6aANU&#10;fBgkztYQfv3tPuGJt6TlrKWBq3j8uRFBcWa+OGL0+WSa6IH5MD39eEyHcKhZHWrcxl4BdWVC68XL&#10;LCY8mlHUAex32g3L9CqphJP0dsVxFK+wXwO0W6RaLjOIZtILvHWPXibXqUmJck/ddxH8wEskRt/B&#10;OJpi/oqePTZZOlhuEHSTuZvq3Fd1qD/Nc6b0sHvSwjg8Z9TLhlz8BgAA//8DAFBLAwQUAAYACAAA&#10;ACEAAh6O0uEAAAAJAQAADwAAAGRycy9kb3ducmV2LnhtbEyPwU7DMBBE70j8g7VI3KjT0lRJiFNV&#10;kSokBIeWXrhtYjeJiNchdtvA17Ocym1HO5p5k68n24uzGX3nSMF8FoEwVDvdUaPg8L59SED4gKSx&#10;d2QUfBsP6+L2JsdMuwvtzHkfGsEh5DNU0IYwZFL6ujUW/cwNhvh3dKPFwHJspB7xwuG2l4soWkmL&#10;HXFDi4MpW1N/7k9WwUu5fcNdtbDJT18+vx43w9fhI1bq/m7aPIEIZgpXM/zhMzoUzFS5E2kvetZJ&#10;ylsCH48pCDYs43gJolKwmqcgi1z+X1D8AgAA//8DAFBLAQItABQABgAIAAAAIQC2gziS/gAAAOEB&#10;AAATAAAAAAAAAAAAAAAAAAAAAABbQ29udGVudF9UeXBlc10ueG1sUEsBAi0AFAAGAAgAAAAhADj9&#10;If/WAAAAlAEAAAsAAAAAAAAAAAAAAAAALwEAAF9yZWxzLy5yZWxzUEsBAi0AFAAGAAgAAAAhAH1w&#10;pNmBAgAAaQUAAA4AAAAAAAAAAAAAAAAALgIAAGRycy9lMm9Eb2MueG1sUEsBAi0AFAAGAAgAAAAh&#10;AAIejtLhAAAACQEAAA8AAAAAAAAAAAAAAAAA2wQAAGRycy9kb3ducmV2LnhtbFBLBQYAAAAABAAE&#10;APMAAADpBQAAAAA=&#10;" filled="f" stroked="f" strokeweight=".5pt">
                      <v:textbox>
                        <w:txbxContent>
                          <w:p w:rsidR="00946E59" w:rsidRDefault="00946E59" w:rsidP="00946E59">
                            <w:pPr>
                              <w:pStyle w:val="Listenabsatz"/>
                              <w:numPr>
                                <w:ilvl w:val="0"/>
                                <w:numId w:val="46"/>
                              </w:numPr>
                            </w:pPr>
                            <w:r>
                              <w:t>Gymnasium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Citrate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Weinsäure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Äpfelsäure</w:t>
            </w:r>
            <w:proofErr w:type="spellEnd"/>
          </w:p>
          <w:p w:rsidR="00946E59" w:rsidRDefault="00946E59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Malate</w:t>
            </w:r>
            <w:proofErr w:type="spellEnd"/>
          </w:p>
          <w:p w:rsidR="00946E59" w:rsidRDefault="00946E59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Tartrate</w:t>
            </w:r>
          </w:p>
          <w:p w:rsidR="00946E59" w:rsidRPr="00D752E6" w:rsidRDefault="00946E59" w:rsidP="0082259F">
            <w:pPr>
              <w:pStyle w:val="Aufzhlung"/>
              <w:rPr>
                <w:rFonts w:asciiTheme="minorHAnsi" w:hAnsiTheme="minorHAnsi"/>
              </w:rPr>
            </w:pPr>
            <w:r w:rsidRPr="00D752E6">
              <w:rPr>
                <w:rFonts w:asciiTheme="minorHAnsi" w:hAnsiTheme="minorHAnsi"/>
                <w:b/>
                <w:sz w:val="20"/>
                <w:szCs w:val="20"/>
              </w:rPr>
              <w:t xml:space="preserve"> [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4 </w:t>
            </w:r>
            <w:r w:rsidRPr="00D752E6">
              <w:rPr>
                <w:rFonts w:asciiTheme="minorHAnsi" w:hAnsiTheme="minorHAnsi"/>
                <w:b/>
                <w:sz w:val="20"/>
                <w:szCs w:val="20"/>
              </w:rPr>
              <w:t>h]</w:t>
            </w:r>
          </w:p>
        </w:tc>
        <w:tc>
          <w:tcPr>
            <w:tcW w:w="6864" w:type="dxa"/>
            <w:gridSpan w:val="2"/>
            <w:vMerge/>
          </w:tcPr>
          <w:p w:rsidR="00946E59" w:rsidRPr="00D752E6" w:rsidRDefault="00946E59" w:rsidP="0082259F">
            <w:pPr>
              <w:ind w:left="360"/>
            </w:pPr>
          </w:p>
        </w:tc>
        <w:tc>
          <w:tcPr>
            <w:tcW w:w="2334" w:type="dxa"/>
          </w:tcPr>
          <w:p w:rsidR="00946E59" w:rsidRDefault="00946E59" w:rsidP="00946E59">
            <w:pPr>
              <w:pStyle w:val="Aufzhlung"/>
              <w:numPr>
                <w:ilvl w:val="0"/>
                <w:numId w:val="30"/>
              </w:numPr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Überprüfen der Säureeigenschaften von mehrwertigen Carbonsäuren:</w:t>
            </w:r>
          </w:p>
          <w:p w:rsidR="00946E59" w:rsidRPr="00704EB6" w:rsidRDefault="00946E59" w:rsidP="00946E59">
            <w:pPr>
              <w:pStyle w:val="Aufzhlung"/>
              <w:numPr>
                <w:ilvl w:val="0"/>
                <w:numId w:val="30"/>
              </w:numPr>
              <w:spacing w:before="0" w:after="0"/>
              <w:rPr>
                <w:rFonts w:asciiTheme="minorHAnsi" w:hAnsiTheme="minorHAnsi"/>
              </w:rPr>
            </w:pPr>
            <w:r w:rsidRPr="00704EB6">
              <w:rPr>
                <w:rFonts w:asciiTheme="minorHAnsi" w:hAnsiTheme="minorHAnsi"/>
              </w:rPr>
              <w:t>Reaktion mit Indikatoren, mit Magnesium und  mit Kalk im Vergleich mit Essigsäure</w:t>
            </w:r>
          </w:p>
          <w:p w:rsidR="00946E59" w:rsidRPr="006742CB" w:rsidRDefault="00946E59" w:rsidP="00946E59">
            <w:pPr>
              <w:pStyle w:val="Aufzhlung"/>
              <w:numPr>
                <w:ilvl w:val="0"/>
                <w:numId w:val="30"/>
              </w:num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Fällung von Oxalsäure mit Calciumchlorid </w:t>
            </w:r>
            <w:r w:rsidRPr="008F2E3F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Gymnasium</w:t>
            </w:r>
          </w:p>
          <w:p w:rsidR="00946E59" w:rsidRPr="00D752E6" w:rsidRDefault="00946E59" w:rsidP="0082259F">
            <w:pPr>
              <w:pStyle w:val="Aufzhlung"/>
              <w:spacing w:before="0" w:after="0"/>
              <w:rPr>
                <w:rFonts w:asciiTheme="minorHAnsi" w:hAnsiTheme="minorHAnsi"/>
              </w:rPr>
            </w:pPr>
            <w:r w:rsidRPr="00704EB6">
              <w:rPr>
                <w:rFonts w:asciiTheme="minorHAnsi" w:hAnsiTheme="minorHAnsi"/>
                <w:color w:val="FF0000"/>
              </w:rPr>
              <w:t xml:space="preserve">(S. </w:t>
            </w:r>
            <w:r>
              <w:rPr>
                <w:rFonts w:asciiTheme="minorHAnsi" w:hAnsiTheme="minorHAnsi"/>
                <w:color w:val="FF0000"/>
              </w:rPr>
              <w:t>146-147</w:t>
            </w:r>
            <w:r w:rsidRPr="00704EB6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946E59" w:rsidRPr="00D752E6" w:rsidTr="0082259F">
        <w:trPr>
          <w:trHeight w:val="600"/>
        </w:trPr>
        <w:tc>
          <w:tcPr>
            <w:tcW w:w="5637" w:type="dxa"/>
            <w:gridSpan w:val="2"/>
          </w:tcPr>
          <w:p w:rsidR="00946E59" w:rsidRPr="00D752E6" w:rsidRDefault="00946E59" w:rsidP="0082259F">
            <w:pPr>
              <w:tabs>
                <w:tab w:val="left" w:pos="0"/>
              </w:tabs>
              <w:spacing w:before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Aminosäuren</w:t>
            </w:r>
            <w:r w:rsidRPr="00D752E6">
              <w:rPr>
                <w:b/>
                <w:sz w:val="20"/>
                <w:szCs w:val="20"/>
              </w:rPr>
              <w:t xml:space="preserve"> </w:t>
            </w:r>
            <w:r w:rsidRPr="00D752E6">
              <w:rPr>
                <w:color w:val="FF0000"/>
                <w:sz w:val="20"/>
                <w:szCs w:val="20"/>
              </w:rPr>
              <w:t xml:space="preserve">(S. </w:t>
            </w:r>
            <w:r>
              <w:rPr>
                <w:color w:val="FF0000"/>
                <w:sz w:val="20"/>
                <w:szCs w:val="20"/>
              </w:rPr>
              <w:t>154-155</w:t>
            </w:r>
            <w:r w:rsidRPr="00D752E6">
              <w:rPr>
                <w:color w:val="FF0000"/>
                <w:sz w:val="20"/>
                <w:szCs w:val="20"/>
              </w:rPr>
              <w:t>)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Aminosäuren als Strukturverwandte der Carbonsäuren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Trennung von Aminosäuregemische (Gymnasium)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Aminosäuren – wichtige Bausteine unseres Körpers</w:t>
            </w:r>
          </w:p>
          <w:p w:rsidR="00946E59" w:rsidRDefault="00946E59" w:rsidP="0082259F">
            <w:pPr>
              <w:pStyle w:val="Listenabsatz"/>
              <w:tabs>
                <w:tab w:val="left" w:pos="0"/>
              </w:tabs>
              <w:spacing w:before="120"/>
              <w:ind w:left="394"/>
              <w:rPr>
                <w:sz w:val="20"/>
                <w:szCs w:val="20"/>
              </w:rPr>
            </w:pPr>
          </w:p>
          <w:p w:rsidR="00946E59" w:rsidRPr="00DE5009" w:rsidRDefault="00946E59" w:rsidP="0082259F">
            <w:pPr>
              <w:pStyle w:val="Listenabsatz"/>
              <w:tabs>
                <w:tab w:val="left" w:pos="0"/>
              </w:tabs>
              <w:spacing w:before="120"/>
              <w:ind w:left="34"/>
              <w:rPr>
                <w:b/>
                <w:sz w:val="20"/>
                <w:szCs w:val="20"/>
              </w:rPr>
            </w:pPr>
            <w:r w:rsidRPr="00DE5009">
              <w:rPr>
                <w:i/>
                <w:sz w:val="20"/>
                <w:szCs w:val="20"/>
              </w:rPr>
              <w:t>verbindliche</w:t>
            </w:r>
            <w:r w:rsidRPr="00DE5009">
              <w:rPr>
                <w:b/>
                <w:sz w:val="20"/>
                <w:szCs w:val="20"/>
              </w:rPr>
              <w:t xml:space="preserve"> Fachbegriffe: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5009">
              <w:rPr>
                <w:color w:val="FF0000"/>
                <w:sz w:val="20"/>
                <w:szCs w:val="20"/>
              </w:rPr>
              <w:t xml:space="preserve">(S. </w:t>
            </w:r>
            <w:r>
              <w:rPr>
                <w:color w:val="FF0000"/>
                <w:sz w:val="20"/>
                <w:szCs w:val="20"/>
              </w:rPr>
              <w:t>155</w:t>
            </w:r>
            <w:r w:rsidRPr="00DE5009">
              <w:rPr>
                <w:color w:val="FF0000"/>
                <w:sz w:val="20"/>
                <w:szCs w:val="20"/>
              </w:rPr>
              <w:t>)</w:t>
            </w:r>
          </w:p>
          <w:p w:rsidR="00946E59" w:rsidRPr="00704EB6" w:rsidRDefault="00946E59" w:rsidP="00946E59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pacing w:before="120"/>
              <w:rPr>
                <w:i/>
                <w:sz w:val="20"/>
                <w:szCs w:val="20"/>
              </w:rPr>
            </w:pPr>
            <w:r w:rsidRPr="00704EB6">
              <w:rPr>
                <w:i/>
                <w:sz w:val="20"/>
                <w:szCs w:val="20"/>
              </w:rPr>
              <w:t>Aminosäure</w:t>
            </w:r>
          </w:p>
          <w:p w:rsidR="00946E59" w:rsidRPr="00704EB6" w:rsidRDefault="00946E59" w:rsidP="00946E59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pacing w:before="120"/>
              <w:rPr>
                <w:i/>
                <w:sz w:val="20"/>
                <w:szCs w:val="20"/>
              </w:rPr>
            </w:pPr>
            <w:proofErr w:type="spellStart"/>
            <w:r w:rsidRPr="00704EB6">
              <w:rPr>
                <w:i/>
                <w:sz w:val="20"/>
                <w:szCs w:val="20"/>
              </w:rPr>
              <w:t>Carboxy</w:t>
            </w:r>
            <w:proofErr w:type="spellEnd"/>
            <w:r w:rsidRPr="00704EB6">
              <w:rPr>
                <w:i/>
                <w:sz w:val="20"/>
                <w:szCs w:val="20"/>
              </w:rPr>
              <w:t>-Gruppe</w:t>
            </w:r>
          </w:p>
          <w:p w:rsidR="00946E59" w:rsidRPr="00704EB6" w:rsidRDefault="00946E59" w:rsidP="00946E59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pacing w:before="120"/>
              <w:rPr>
                <w:i/>
                <w:sz w:val="20"/>
                <w:szCs w:val="20"/>
              </w:rPr>
            </w:pPr>
            <w:proofErr w:type="spellStart"/>
            <w:r w:rsidRPr="00704EB6">
              <w:rPr>
                <w:i/>
                <w:sz w:val="20"/>
                <w:szCs w:val="20"/>
              </w:rPr>
              <w:t>Amino</w:t>
            </w:r>
            <w:proofErr w:type="spellEnd"/>
            <w:r w:rsidRPr="00704EB6">
              <w:rPr>
                <w:i/>
                <w:sz w:val="20"/>
                <w:szCs w:val="20"/>
              </w:rPr>
              <w:t>-Gruppe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Ninhydrin</w:t>
            </w:r>
            <w:proofErr w:type="spellEnd"/>
            <w:r>
              <w:rPr>
                <w:sz w:val="20"/>
                <w:szCs w:val="20"/>
              </w:rPr>
              <w:t>-Reaktion (</w:t>
            </w:r>
            <w:r w:rsidRPr="008F2E3F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Gymnasium)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</w:t>
            </w:r>
          </w:p>
          <w:p w:rsidR="00946E59" w:rsidRPr="00DE5009" w:rsidRDefault="00946E59" w:rsidP="00946E59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essenzielle Aminosäure</w:t>
            </w:r>
          </w:p>
          <w:p w:rsidR="00946E59" w:rsidRPr="00D752E6" w:rsidRDefault="00946E59" w:rsidP="0082259F">
            <w:pPr>
              <w:tabs>
                <w:tab w:val="left" w:pos="0"/>
              </w:tabs>
              <w:ind w:left="34"/>
              <w:rPr>
                <w:b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4</w:t>
            </w:r>
            <w:r w:rsidRPr="00D752E6">
              <w:rPr>
                <w:b/>
                <w:sz w:val="20"/>
                <w:szCs w:val="20"/>
              </w:rPr>
              <w:t xml:space="preserve"> h]</w:t>
            </w:r>
          </w:p>
        </w:tc>
        <w:tc>
          <w:tcPr>
            <w:tcW w:w="6864" w:type="dxa"/>
            <w:gridSpan w:val="2"/>
            <w:vMerge/>
          </w:tcPr>
          <w:p w:rsidR="00946E59" w:rsidRPr="00D752E6" w:rsidRDefault="00946E59" w:rsidP="0082259F">
            <w:pPr>
              <w:ind w:left="360"/>
            </w:pPr>
          </w:p>
        </w:tc>
        <w:tc>
          <w:tcPr>
            <w:tcW w:w="2334" w:type="dxa"/>
          </w:tcPr>
          <w:p w:rsidR="00946E59" w:rsidRPr="00704EB6" w:rsidRDefault="00946E59" w:rsidP="00946E59">
            <w:pPr>
              <w:pStyle w:val="Aufzhlung"/>
              <w:numPr>
                <w:ilvl w:val="0"/>
                <w:numId w:val="31"/>
              </w:numPr>
              <w:spacing w:before="12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Nachweis von Stickstoff in Aminosäuren</w:t>
            </w:r>
          </w:p>
          <w:p w:rsidR="00946E59" w:rsidRPr="00704EB6" w:rsidRDefault="00946E59" w:rsidP="00946E59">
            <w:pPr>
              <w:pStyle w:val="Aufzhlung"/>
              <w:numPr>
                <w:ilvl w:val="0"/>
                <w:numId w:val="31"/>
              </w:numPr>
              <w:spacing w:before="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Ermittlung der pH-Werte von Aminosäuren</w:t>
            </w:r>
          </w:p>
          <w:p w:rsidR="00946E59" w:rsidRPr="00704EB6" w:rsidRDefault="00946E59" w:rsidP="00946E59">
            <w:pPr>
              <w:pStyle w:val="Aufzhlung"/>
              <w:numPr>
                <w:ilvl w:val="0"/>
                <w:numId w:val="31"/>
              </w:numPr>
              <w:spacing w:before="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[</w:t>
            </w:r>
            <w:proofErr w:type="spellStart"/>
            <w:r>
              <w:rPr>
                <w:rFonts w:asciiTheme="minorHAnsi" w:hAnsiTheme="minorHAnsi"/>
              </w:rPr>
              <w:t>Ninhydrin-Reak-tion</w:t>
            </w:r>
            <w:proofErr w:type="spellEnd"/>
          </w:p>
          <w:p w:rsidR="00946E59" w:rsidRPr="00704EB6" w:rsidRDefault="00946E59" w:rsidP="00946E59">
            <w:pPr>
              <w:pStyle w:val="Aufzhlung"/>
              <w:numPr>
                <w:ilvl w:val="0"/>
                <w:numId w:val="31"/>
              </w:numPr>
              <w:spacing w:before="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Dünnschichtchromatografie eines </w:t>
            </w:r>
            <w:proofErr w:type="spellStart"/>
            <w:r>
              <w:rPr>
                <w:rFonts w:asciiTheme="minorHAnsi" w:hAnsiTheme="minorHAnsi"/>
              </w:rPr>
              <w:t>Aminosäurgemisches</w:t>
            </w:r>
            <w:proofErr w:type="spellEnd"/>
            <w:r>
              <w:rPr>
                <w:rFonts w:asciiTheme="minorHAnsi" w:hAnsiTheme="minorHAnsi"/>
              </w:rPr>
              <w:t xml:space="preserve">] </w:t>
            </w:r>
            <w:r w:rsidRPr="00704EB6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Gymnasium</w:t>
            </w:r>
          </w:p>
          <w:p w:rsidR="00946E59" w:rsidRDefault="00946E59" w:rsidP="0082259F">
            <w:pPr>
              <w:pStyle w:val="Aufzhlung"/>
              <w:spacing w:before="0" w:after="0"/>
              <w:rPr>
                <w:rFonts w:asciiTheme="minorHAnsi" w:hAnsiTheme="minorHAnsi"/>
                <w:color w:val="FF0000"/>
              </w:rPr>
            </w:pPr>
            <w:r w:rsidRPr="00DE5009">
              <w:rPr>
                <w:rFonts w:asciiTheme="minorHAnsi" w:hAnsiTheme="minorHAnsi"/>
                <w:color w:val="FF0000"/>
              </w:rPr>
              <w:t xml:space="preserve"> (S. </w:t>
            </w:r>
            <w:r>
              <w:rPr>
                <w:rFonts w:asciiTheme="minorHAnsi" w:hAnsiTheme="minorHAnsi"/>
                <w:color w:val="FF0000"/>
              </w:rPr>
              <w:t>152-153</w:t>
            </w:r>
            <w:r w:rsidRPr="00DE5009">
              <w:rPr>
                <w:rFonts w:asciiTheme="minorHAnsi" w:hAnsiTheme="minorHAnsi"/>
                <w:color w:val="FF0000"/>
              </w:rPr>
              <w:t>)</w:t>
            </w:r>
          </w:p>
          <w:p w:rsidR="00946E59" w:rsidRPr="00DE5009" w:rsidRDefault="00946E59" w:rsidP="0082259F">
            <w:pPr>
              <w:pStyle w:val="Aufzhlung"/>
              <w:spacing w:before="0" w:after="0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946E59" w:rsidRPr="00D752E6" w:rsidTr="0082259F">
        <w:trPr>
          <w:trHeight w:val="261"/>
        </w:trPr>
        <w:tc>
          <w:tcPr>
            <w:tcW w:w="5070" w:type="dxa"/>
          </w:tcPr>
          <w:p w:rsidR="00946E59" w:rsidRPr="00D752E6" w:rsidRDefault="00946E59" w:rsidP="0082259F">
            <w:pPr>
              <w:jc w:val="center"/>
              <w:rPr>
                <w:b/>
              </w:rPr>
            </w:pPr>
            <w:r w:rsidRPr="00D752E6">
              <w:rPr>
                <w:b/>
              </w:rPr>
              <w:lastRenderedPageBreak/>
              <w:t>Bezug zum Basiscurriculum Sprachbildung</w:t>
            </w:r>
          </w:p>
        </w:tc>
        <w:tc>
          <w:tcPr>
            <w:tcW w:w="5245" w:type="dxa"/>
            <w:gridSpan w:val="2"/>
          </w:tcPr>
          <w:p w:rsidR="00946E59" w:rsidRPr="00D752E6" w:rsidRDefault="00946E59" w:rsidP="0082259F">
            <w:pPr>
              <w:jc w:val="center"/>
              <w:rPr>
                <w:b/>
              </w:rPr>
            </w:pPr>
            <w:r w:rsidRPr="00D752E6">
              <w:rPr>
                <w:b/>
              </w:rPr>
              <w:t>Bezug zum Basiscurriculum Medienbildung</w:t>
            </w:r>
          </w:p>
        </w:tc>
        <w:tc>
          <w:tcPr>
            <w:tcW w:w="4520" w:type="dxa"/>
            <w:gridSpan w:val="2"/>
          </w:tcPr>
          <w:p w:rsidR="00946E59" w:rsidRPr="00D752E6" w:rsidRDefault="00946E59" w:rsidP="0082259F">
            <w:pPr>
              <w:jc w:val="center"/>
              <w:rPr>
                <w:b/>
              </w:rPr>
            </w:pPr>
            <w:r w:rsidRPr="00D752E6">
              <w:rPr>
                <w:b/>
              </w:rPr>
              <w:t>Bezug zu den übergreifenden Themen</w:t>
            </w:r>
          </w:p>
        </w:tc>
      </w:tr>
      <w:tr w:rsidR="00946E59" w:rsidRPr="00D752E6" w:rsidTr="0082259F">
        <w:trPr>
          <w:trHeight w:val="1042"/>
        </w:trPr>
        <w:tc>
          <w:tcPr>
            <w:tcW w:w="5070" w:type="dxa"/>
          </w:tcPr>
          <w:p w:rsidR="00946E59" w:rsidRDefault="00946E59" w:rsidP="0082259F">
            <w:pPr>
              <w:pStyle w:val="Listenabsatz"/>
              <w:spacing w:before="60" w:after="60"/>
              <w:ind w:left="0"/>
            </w:pPr>
          </w:p>
          <w:p w:rsidR="00946E59" w:rsidRDefault="00946E59" w:rsidP="0082259F">
            <w:pPr>
              <w:pStyle w:val="Listenabsatz"/>
              <w:spacing w:before="60" w:after="60"/>
              <w:ind w:left="0"/>
            </w:pPr>
            <w:r w:rsidRPr="002A150F">
              <w:t>Die Schülerinnen und Schüler können …</w:t>
            </w:r>
          </w:p>
          <w:p w:rsidR="00946E59" w:rsidRPr="00FA6FEC" w:rsidRDefault="00946E59" w:rsidP="0082259F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 xml:space="preserve">Stichpunkte während des Vortrages und der Plakatpräsentation zur Unterstützung des Hörverständnisses notieren </w:t>
            </w:r>
            <w:r w:rsidRPr="00FA6FEC">
              <w:rPr>
                <w:color w:val="00B050"/>
              </w:rPr>
              <w:t>(1.3.1.2</w:t>
            </w:r>
            <w:r>
              <w:rPr>
                <w:color w:val="00B050"/>
              </w:rPr>
              <w:t xml:space="preserve"> </w:t>
            </w:r>
            <w:r w:rsidRPr="00FA6FEC">
              <w:rPr>
                <w:color w:val="00B050"/>
              </w:rPr>
              <w:t>G)</w:t>
            </w:r>
          </w:p>
          <w:p w:rsidR="00946E59" w:rsidRDefault="00946E59" w:rsidP="0082259F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 xml:space="preserve">Informationen aus Texten zweckgerichtet nutzen </w:t>
            </w:r>
            <w:r w:rsidRPr="00577FF2">
              <w:rPr>
                <w:rFonts w:cstheme="minorHAnsi"/>
                <w:color w:val="00B050"/>
              </w:rPr>
              <w:t>(1.3.2 G)</w:t>
            </w:r>
          </w:p>
          <w:p w:rsidR="00946E59" w:rsidRPr="009367DA" w:rsidRDefault="00946E59" w:rsidP="0082259F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 xml:space="preserve">Arbeitsergebnisse aus Einzel-, Partner und Gruppenarbeit präsentieren </w:t>
            </w:r>
            <w:r w:rsidRPr="00FA6FEC">
              <w:rPr>
                <w:color w:val="00B050"/>
              </w:rPr>
              <w:t>(1.3.</w:t>
            </w:r>
            <w:r>
              <w:rPr>
                <w:color w:val="00B050"/>
              </w:rPr>
              <w:t>3</w:t>
            </w:r>
            <w:r w:rsidRPr="00FA6FEC">
              <w:rPr>
                <w:color w:val="00B050"/>
              </w:rPr>
              <w:t>.</w:t>
            </w:r>
            <w:r>
              <w:rPr>
                <w:color w:val="00B050"/>
              </w:rPr>
              <w:t>2 D/</w:t>
            </w:r>
            <w:r w:rsidRPr="00FA6FEC">
              <w:rPr>
                <w:color w:val="00B050"/>
              </w:rPr>
              <w:t>G)</w:t>
            </w:r>
          </w:p>
          <w:p w:rsidR="00946E59" w:rsidRPr="009367DA" w:rsidRDefault="00946E59" w:rsidP="0082259F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 xml:space="preserve">mithilfe von Stichwörtern und geeigneten Redemitteln adressatengerecht vortragen </w:t>
            </w:r>
            <w:r w:rsidRPr="00271AE0">
              <w:rPr>
                <w:color w:val="00B050"/>
              </w:rPr>
              <w:t>(1.3.3.1</w:t>
            </w:r>
            <w:r>
              <w:rPr>
                <w:color w:val="00B050"/>
              </w:rPr>
              <w:t xml:space="preserve"> </w:t>
            </w:r>
            <w:r w:rsidRPr="00271AE0">
              <w:rPr>
                <w:color w:val="00B050"/>
              </w:rPr>
              <w:t>G)</w:t>
            </w:r>
          </w:p>
          <w:p w:rsidR="00946E59" w:rsidRPr="002A150F" w:rsidRDefault="00946E59" w:rsidP="008225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</w:pPr>
            <w:r>
              <w:t xml:space="preserve">(verschiedene) </w:t>
            </w:r>
            <w:r w:rsidRPr="009367DA">
              <w:t>Formelschreibweise</w:t>
            </w:r>
            <w:r>
              <w:t xml:space="preserve">n </w:t>
            </w:r>
            <w:r w:rsidRPr="009367DA">
              <w:t>anwenden</w:t>
            </w:r>
            <w:r>
              <w:t xml:space="preserve"> (</w:t>
            </w:r>
            <w:r>
              <w:sym w:font="Wingdings" w:char="F0E0"/>
            </w:r>
            <w:r>
              <w:t xml:space="preserve"> Gymnasium, Skelettformel) </w:t>
            </w:r>
            <w:r w:rsidRPr="00FA6FEC">
              <w:rPr>
                <w:color w:val="00B050"/>
              </w:rPr>
              <w:t>(1.3.</w:t>
            </w:r>
            <w:r>
              <w:rPr>
                <w:color w:val="00B050"/>
              </w:rPr>
              <w:t>4</w:t>
            </w:r>
            <w:r w:rsidRPr="00FA6FEC">
              <w:rPr>
                <w:color w:val="00B050"/>
              </w:rPr>
              <w:t>.</w:t>
            </w:r>
            <w:r>
              <w:rPr>
                <w:color w:val="00B050"/>
              </w:rPr>
              <w:t xml:space="preserve">1 </w:t>
            </w:r>
            <w:r w:rsidRPr="00FA6FEC">
              <w:rPr>
                <w:color w:val="00B050"/>
              </w:rPr>
              <w:t>G)</w:t>
            </w:r>
          </w:p>
        </w:tc>
        <w:tc>
          <w:tcPr>
            <w:tcW w:w="5245" w:type="dxa"/>
            <w:gridSpan w:val="2"/>
          </w:tcPr>
          <w:p w:rsidR="00946E59" w:rsidRDefault="00946E59" w:rsidP="0082259F">
            <w:pPr>
              <w:pStyle w:val="Listenabsatz"/>
              <w:spacing w:before="60" w:after="60"/>
              <w:ind w:left="0"/>
            </w:pPr>
          </w:p>
          <w:p w:rsidR="00946E59" w:rsidRDefault="00946E59" w:rsidP="0082259F">
            <w:pPr>
              <w:pStyle w:val="Listenabsatz"/>
              <w:spacing w:before="60" w:after="60"/>
              <w:ind w:left="0"/>
            </w:pPr>
            <w:r w:rsidRPr="002A150F">
              <w:t>Die Schülerinnen und Schüler können …</w:t>
            </w:r>
          </w:p>
          <w:p w:rsidR="00946E59" w:rsidRPr="002E3B5E" w:rsidRDefault="00946E59" w:rsidP="0082259F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 xml:space="preserve">bei der Bearbeitung von Lern- und Arbeitsaufgaben mediale Quellen gezielt zur Informationsgewinnung und zum Wissenserwerb nutzen </w:t>
            </w:r>
            <w:r>
              <w:rPr>
                <w:color w:val="00B050"/>
              </w:rPr>
              <w:t>(2</w:t>
            </w:r>
            <w:r w:rsidRPr="00FA6FEC">
              <w:rPr>
                <w:color w:val="00B050"/>
              </w:rPr>
              <w:t>.3.</w:t>
            </w:r>
            <w:r>
              <w:rPr>
                <w:color w:val="00B050"/>
              </w:rPr>
              <w:t>1</w:t>
            </w:r>
            <w:r w:rsidRPr="00FA6FEC">
              <w:rPr>
                <w:color w:val="00B050"/>
              </w:rPr>
              <w:t>.</w:t>
            </w:r>
            <w:r>
              <w:rPr>
                <w:color w:val="00B050"/>
              </w:rPr>
              <w:t xml:space="preserve">1 </w:t>
            </w:r>
            <w:r w:rsidRPr="00FA6FEC">
              <w:rPr>
                <w:color w:val="00B050"/>
              </w:rPr>
              <w:t>G)</w:t>
            </w:r>
          </w:p>
          <w:p w:rsidR="00946E59" w:rsidRPr="002E3B5E" w:rsidRDefault="00946E59" w:rsidP="0082259F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 xml:space="preserve">Aufwand und Nutzen einer Präsentation realistisch einschätzen </w:t>
            </w:r>
            <w:r>
              <w:rPr>
                <w:color w:val="00B050"/>
              </w:rPr>
              <w:t>(2</w:t>
            </w:r>
            <w:r w:rsidRPr="00FA6FEC">
              <w:rPr>
                <w:color w:val="00B050"/>
              </w:rPr>
              <w:t>.3.</w:t>
            </w:r>
            <w:r>
              <w:rPr>
                <w:color w:val="00B050"/>
              </w:rPr>
              <w:t xml:space="preserve">3.2 </w:t>
            </w:r>
            <w:r w:rsidRPr="00FA6FEC">
              <w:rPr>
                <w:color w:val="00B050"/>
              </w:rPr>
              <w:t>G)</w:t>
            </w:r>
          </w:p>
          <w:p w:rsidR="00946E59" w:rsidRPr="002A150F" w:rsidRDefault="00946E59" w:rsidP="0082259F">
            <w:pPr>
              <w:pStyle w:val="Listenabsatz"/>
              <w:spacing w:before="60" w:after="60"/>
              <w:ind w:left="360"/>
            </w:pPr>
          </w:p>
        </w:tc>
        <w:tc>
          <w:tcPr>
            <w:tcW w:w="4520" w:type="dxa"/>
            <w:gridSpan w:val="2"/>
          </w:tcPr>
          <w:p w:rsidR="00946E59" w:rsidRDefault="00946E59" w:rsidP="0082259F">
            <w:pPr>
              <w:spacing w:before="120"/>
              <w:rPr>
                <w:b/>
              </w:rPr>
            </w:pPr>
            <w:r w:rsidRPr="00D752E6">
              <w:rPr>
                <w:color w:val="00B050"/>
              </w:rPr>
              <w:t xml:space="preserve">Thema </w:t>
            </w:r>
            <w:r>
              <w:rPr>
                <w:color w:val="00B050"/>
              </w:rPr>
              <w:t>5</w:t>
            </w:r>
            <w:r w:rsidRPr="00D752E6">
              <w:rPr>
                <w:color w:val="00B050"/>
              </w:rPr>
              <w:t>:</w:t>
            </w:r>
            <w:r w:rsidRPr="00D752E6">
              <w:t xml:space="preserve"> </w:t>
            </w:r>
            <w:r>
              <w:rPr>
                <w:b/>
              </w:rPr>
              <w:t xml:space="preserve"> Gesundheitsförderung</w:t>
            </w:r>
          </w:p>
          <w:p w:rsidR="00946E59" w:rsidRPr="00CE261E" w:rsidRDefault="00946E59" w:rsidP="00946E59">
            <w:pPr>
              <w:pStyle w:val="Listenabsatz"/>
              <w:numPr>
                <w:ilvl w:val="0"/>
                <w:numId w:val="43"/>
              </w:numPr>
              <w:spacing w:before="120" w:after="120"/>
            </w:pPr>
            <w:r>
              <w:t xml:space="preserve">Organische Säuren als Antioxidationsmittel in Lebensmitteln </w:t>
            </w:r>
            <w:r w:rsidRPr="00116AF3">
              <w:rPr>
                <w:color w:val="FF0000"/>
              </w:rPr>
              <w:t>(S. 136)</w:t>
            </w:r>
          </w:p>
          <w:p w:rsidR="00946E59" w:rsidRPr="00CE261E" w:rsidRDefault="00946E59" w:rsidP="00946E59">
            <w:pPr>
              <w:pStyle w:val="Listenabsatz"/>
              <w:numPr>
                <w:ilvl w:val="0"/>
                <w:numId w:val="43"/>
              </w:numPr>
              <w:spacing w:before="120" w:after="120"/>
            </w:pPr>
            <w:r w:rsidRPr="00CE261E">
              <w:rPr>
                <w:sz w:val="20"/>
                <w:szCs w:val="20"/>
              </w:rPr>
              <w:t xml:space="preserve">Pro &amp; Contra-Diskussion: Bequem zu mehr Muskeln? – Eiweißpräparate für Sportler </w:t>
            </w:r>
            <w:r>
              <w:rPr>
                <w:sz w:val="20"/>
                <w:szCs w:val="20"/>
              </w:rPr>
              <w:br/>
            </w:r>
            <w:r w:rsidRPr="00CE261E">
              <w:rPr>
                <w:color w:val="FF0000"/>
                <w:sz w:val="20"/>
                <w:szCs w:val="20"/>
              </w:rPr>
              <w:t>(S. 157)</w:t>
            </w:r>
          </w:p>
          <w:p w:rsidR="00946E59" w:rsidRPr="00CE261E" w:rsidRDefault="00946E59" w:rsidP="00946E59">
            <w:pPr>
              <w:pStyle w:val="Listenabsatz"/>
              <w:numPr>
                <w:ilvl w:val="0"/>
                <w:numId w:val="43"/>
              </w:numPr>
              <w:spacing w:before="120" w:after="120"/>
            </w:pPr>
            <w:r w:rsidRPr="00CE261E">
              <w:rPr>
                <w:sz w:val="20"/>
                <w:szCs w:val="20"/>
              </w:rPr>
              <w:t xml:space="preserve">Nierensteine aus Oxalate </w:t>
            </w:r>
            <w:r>
              <w:rPr>
                <w:color w:val="FF0000"/>
                <w:sz w:val="20"/>
                <w:szCs w:val="20"/>
              </w:rPr>
              <w:t>(S. 148-149)</w:t>
            </w:r>
          </w:p>
          <w:p w:rsidR="00946E59" w:rsidRDefault="00946E59" w:rsidP="0082259F">
            <w:pPr>
              <w:rPr>
                <w:b/>
              </w:rPr>
            </w:pPr>
            <w:r w:rsidRPr="00D752E6">
              <w:rPr>
                <w:color w:val="00B050"/>
              </w:rPr>
              <w:t>Thema 13:</w:t>
            </w:r>
            <w:r w:rsidRPr="00D752E6">
              <w:t xml:space="preserve"> </w:t>
            </w:r>
            <w:r w:rsidRPr="00D752E6">
              <w:rPr>
                <w:b/>
              </w:rPr>
              <w:t xml:space="preserve">Verbraucherbildung </w:t>
            </w:r>
            <w:r>
              <w:rPr>
                <w:b/>
              </w:rPr>
              <w:t>+</w:t>
            </w:r>
          </w:p>
          <w:p w:rsidR="00946E59" w:rsidRPr="00CE261E" w:rsidRDefault="00946E59" w:rsidP="0082259F">
            <w:pPr>
              <w:rPr>
                <w:b/>
              </w:rPr>
            </w:pPr>
            <w:r w:rsidRPr="00CE261E">
              <w:rPr>
                <w:color w:val="00B050"/>
              </w:rPr>
              <w:t>Thema 11:</w:t>
            </w:r>
            <w:r w:rsidRPr="00CE261E">
              <w:t xml:space="preserve"> </w:t>
            </w:r>
            <w:r w:rsidRPr="00CE261E">
              <w:rPr>
                <w:b/>
              </w:rPr>
              <w:t xml:space="preserve">nachhaltige Entwicklung </w:t>
            </w:r>
          </w:p>
          <w:p w:rsidR="00946E59" w:rsidRPr="00CE261E" w:rsidRDefault="00946E59" w:rsidP="00946E59">
            <w:pPr>
              <w:pStyle w:val="Listenabsatz"/>
              <w:numPr>
                <w:ilvl w:val="0"/>
                <w:numId w:val="43"/>
              </w:numPr>
              <w:spacing w:before="120" w:after="120"/>
            </w:pPr>
            <w:r w:rsidRPr="00CE261E">
              <w:t>Entkalken von Haushaltsgeräten mit organische Säuren</w:t>
            </w:r>
            <w:r>
              <w:t xml:space="preserve"> </w:t>
            </w:r>
            <w:r w:rsidRPr="00CE261E">
              <w:rPr>
                <w:color w:val="FF0000"/>
              </w:rPr>
              <w:t>(S. 149)</w:t>
            </w:r>
          </w:p>
        </w:tc>
      </w:tr>
      <w:tr w:rsidR="00946E59" w:rsidRPr="00D752E6" w:rsidTr="0082259F">
        <w:trPr>
          <w:trHeight w:val="498"/>
        </w:trPr>
        <w:tc>
          <w:tcPr>
            <w:tcW w:w="14835" w:type="dxa"/>
            <w:gridSpan w:val="5"/>
          </w:tcPr>
          <w:p w:rsidR="00946E59" w:rsidRPr="00D752E6" w:rsidRDefault="00946E59" w:rsidP="0082259F">
            <w:pPr>
              <w:spacing w:before="120" w:after="120"/>
              <w:rPr>
                <w:b/>
              </w:rPr>
            </w:pPr>
            <w:r w:rsidRPr="00D752E6">
              <w:rPr>
                <w:b/>
              </w:rPr>
              <w:t>Fachinterne Vereinbarungen:</w:t>
            </w:r>
            <w:r>
              <w:rPr>
                <w:b/>
              </w:rPr>
              <w:t xml:space="preserve"> [3 h]</w:t>
            </w:r>
          </w:p>
          <w:p w:rsidR="00946E59" w:rsidRPr="00C53399" w:rsidRDefault="00946E59" w:rsidP="0082259F">
            <w:pPr>
              <w:pStyle w:val="Listenabsatz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Gymnasium: Pro &amp; Contra-Diskussion: Bequem zu mehr Muskeln? – Eiweißpräparate für Sportler </w:t>
            </w:r>
            <w:r w:rsidRPr="00B755D2">
              <w:rPr>
                <w:color w:val="FF0000"/>
                <w:sz w:val="20"/>
                <w:szCs w:val="20"/>
              </w:rPr>
              <w:t xml:space="preserve">(S. </w:t>
            </w:r>
            <w:r>
              <w:rPr>
                <w:color w:val="FF0000"/>
                <w:sz w:val="20"/>
                <w:szCs w:val="20"/>
              </w:rPr>
              <w:t>157</w:t>
            </w:r>
            <w:r w:rsidRPr="00B755D2">
              <w:rPr>
                <w:color w:val="FF0000"/>
                <w:sz w:val="20"/>
                <w:szCs w:val="20"/>
              </w:rPr>
              <w:t>)</w:t>
            </w:r>
          </w:p>
          <w:p w:rsidR="00946E59" w:rsidRPr="00271AE0" w:rsidRDefault="00946E59" w:rsidP="0082259F">
            <w:pPr>
              <w:pStyle w:val="Listenabsatz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C53399">
              <w:rPr>
                <w:sz w:val="20"/>
                <w:szCs w:val="20"/>
              </w:rPr>
              <w:t>Gymnasium:</w:t>
            </w:r>
            <w:r>
              <w:rPr>
                <w:sz w:val="20"/>
                <w:szCs w:val="20"/>
              </w:rPr>
              <w:t xml:space="preserve"> Aus der Lewis-Strukturformel die Skelettformel entwickeln </w:t>
            </w:r>
            <w:r w:rsidRPr="00C53399">
              <w:rPr>
                <w:color w:val="FF0000"/>
                <w:sz w:val="20"/>
                <w:szCs w:val="20"/>
              </w:rPr>
              <w:t>(S. 156)</w:t>
            </w:r>
          </w:p>
          <w:p w:rsidR="00946E59" w:rsidRPr="00D752E6" w:rsidRDefault="00946E59" w:rsidP="0082259F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D752E6">
              <w:t>Festlegungen zu Lernerfolgskontrollen</w:t>
            </w:r>
            <w:r>
              <w:t>:</w:t>
            </w:r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</w:rPr>
              <w:t>Alkansäuren</w:t>
            </w:r>
            <w:proofErr w:type="spellEnd"/>
            <w:r>
              <w:rPr>
                <w:rFonts w:cs="Calibri"/>
              </w:rPr>
              <w:t xml:space="preserve"> </w:t>
            </w:r>
            <w:r w:rsidRPr="00B77FC9">
              <w:rPr>
                <w:rFonts w:cs="Calibri"/>
              </w:rPr>
              <w:t>(</w:t>
            </w:r>
            <w:r>
              <w:rPr>
                <w:rFonts w:cs="Calibri"/>
              </w:rPr>
              <w:t>1)</w:t>
            </w:r>
          </w:p>
        </w:tc>
      </w:tr>
    </w:tbl>
    <w:p w:rsidR="00946E59" w:rsidRPr="00D752E6" w:rsidRDefault="00946E59" w:rsidP="00946E59">
      <w:pPr>
        <w:spacing w:before="120" w:after="0"/>
        <w:rPr>
          <w:b/>
          <w:sz w:val="24"/>
          <w:szCs w:val="24"/>
        </w:rPr>
      </w:pPr>
    </w:p>
    <w:p w:rsidR="00946E59" w:rsidRPr="00D752E6" w:rsidRDefault="00946E59" w:rsidP="00946E59">
      <w:pPr>
        <w:spacing w:before="120" w:after="0"/>
        <w:rPr>
          <w:b/>
          <w:sz w:val="28"/>
          <w:szCs w:val="28"/>
        </w:rPr>
      </w:pPr>
    </w:p>
    <w:p w:rsidR="00946E59" w:rsidRDefault="00946E59" w:rsidP="00946E5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46E59" w:rsidRPr="00DD0335" w:rsidRDefault="00946E59" w:rsidP="00946E59">
      <w:pPr>
        <w:rPr>
          <w:b/>
          <w:color w:val="0070C0"/>
          <w:sz w:val="24"/>
          <w:szCs w:val="24"/>
        </w:rPr>
      </w:pPr>
      <w:r w:rsidRPr="00DD0335">
        <w:rPr>
          <w:b/>
          <w:color w:val="0070C0"/>
          <w:sz w:val="24"/>
          <w:szCs w:val="24"/>
        </w:rPr>
        <w:lastRenderedPageBreak/>
        <w:t xml:space="preserve">TF </w:t>
      </w:r>
      <w:r>
        <w:rPr>
          <w:b/>
          <w:color w:val="0070C0"/>
          <w:sz w:val="24"/>
          <w:szCs w:val="24"/>
        </w:rPr>
        <w:t>12</w:t>
      </w:r>
      <w:r w:rsidRPr="00DD0335">
        <w:rPr>
          <w:b/>
          <w:color w:val="0070C0"/>
          <w:sz w:val="24"/>
          <w:szCs w:val="24"/>
        </w:rPr>
        <w:t xml:space="preserve">: </w:t>
      </w:r>
      <w:r>
        <w:rPr>
          <w:b/>
          <w:color w:val="0070C0"/>
          <w:sz w:val="24"/>
          <w:szCs w:val="24"/>
        </w:rPr>
        <w:t>Ester – Vielfalt der Produkte aus Alkoholen und Säuren</w:t>
      </w:r>
    </w:p>
    <w:p w:rsidR="00946E59" w:rsidRPr="00D752E6" w:rsidRDefault="00946E59" w:rsidP="00946E59">
      <w:pPr>
        <w:spacing w:before="120" w:after="0"/>
        <w:rPr>
          <w:b/>
          <w:sz w:val="24"/>
          <w:szCs w:val="24"/>
        </w:rPr>
      </w:pPr>
      <w:r w:rsidRPr="00D752E6">
        <w:rPr>
          <w:b/>
          <w:sz w:val="24"/>
          <w:szCs w:val="24"/>
        </w:rPr>
        <w:t xml:space="preserve">Zeitlicher Rahmen: </w:t>
      </w:r>
      <w:r>
        <w:rPr>
          <w:b/>
          <w:sz w:val="24"/>
          <w:szCs w:val="24"/>
        </w:rPr>
        <w:t xml:space="preserve">ca. 15 </w:t>
      </w:r>
      <w:r w:rsidRPr="00D752E6">
        <w:rPr>
          <w:b/>
          <w:sz w:val="24"/>
          <w:szCs w:val="24"/>
        </w:rPr>
        <w:t>Stunden</w:t>
      </w:r>
    </w:p>
    <w:tbl>
      <w:tblPr>
        <w:tblStyle w:val="Tabellenraster"/>
        <w:tblW w:w="14835" w:type="dxa"/>
        <w:tblLayout w:type="fixed"/>
        <w:tblLook w:val="04A0" w:firstRow="1" w:lastRow="0" w:firstColumn="1" w:lastColumn="0" w:noHBand="0" w:noVBand="1"/>
      </w:tblPr>
      <w:tblGrid>
        <w:gridCol w:w="5637"/>
        <w:gridCol w:w="6864"/>
        <w:gridCol w:w="2334"/>
      </w:tblGrid>
      <w:tr w:rsidR="00946E59" w:rsidRPr="00D752E6" w:rsidTr="0082259F">
        <w:trPr>
          <w:trHeight w:val="510"/>
        </w:trPr>
        <w:tc>
          <w:tcPr>
            <w:tcW w:w="5637" w:type="dxa"/>
            <w:shd w:val="clear" w:color="auto" w:fill="BFBFBF" w:themeFill="background1" w:themeFillShade="BF"/>
            <w:vAlign w:val="center"/>
          </w:tcPr>
          <w:p w:rsidR="00946E59" w:rsidRPr="00D752E6" w:rsidRDefault="00946E59" w:rsidP="0082259F">
            <w:pPr>
              <w:jc w:val="center"/>
              <w:rPr>
                <w:b/>
              </w:rPr>
            </w:pPr>
            <w:r w:rsidRPr="00D752E6">
              <w:rPr>
                <w:b/>
              </w:rPr>
              <w:t>Inhalte / Fachbegriffe</w:t>
            </w:r>
          </w:p>
        </w:tc>
        <w:tc>
          <w:tcPr>
            <w:tcW w:w="6864" w:type="dxa"/>
            <w:shd w:val="clear" w:color="auto" w:fill="BFBFBF" w:themeFill="background1" w:themeFillShade="BF"/>
            <w:vAlign w:val="center"/>
          </w:tcPr>
          <w:p w:rsidR="00946E59" w:rsidRPr="00D752E6" w:rsidRDefault="00946E59" w:rsidP="0082259F">
            <w:pPr>
              <w:jc w:val="center"/>
              <w:rPr>
                <w:b/>
              </w:rPr>
            </w:pPr>
            <w:r w:rsidRPr="00D752E6">
              <w:rPr>
                <w:b/>
              </w:rPr>
              <w:t xml:space="preserve">schulintern angepasste Kompetenzen </w:t>
            </w:r>
            <w:r w:rsidRPr="00D752E6">
              <w:rPr>
                <w:color w:val="00B050"/>
              </w:rPr>
              <w:t>(RLP-Niveaustufen)</w:t>
            </w:r>
          </w:p>
        </w:tc>
        <w:tc>
          <w:tcPr>
            <w:tcW w:w="2334" w:type="dxa"/>
            <w:shd w:val="clear" w:color="auto" w:fill="BFBFBF" w:themeFill="background1" w:themeFillShade="BF"/>
            <w:vAlign w:val="center"/>
          </w:tcPr>
          <w:p w:rsidR="00946E59" w:rsidRPr="00D752E6" w:rsidRDefault="00946E59" w:rsidP="0082259F">
            <w:pPr>
              <w:jc w:val="center"/>
              <w:rPr>
                <w:b/>
              </w:rPr>
            </w:pPr>
            <w:r w:rsidRPr="00D752E6">
              <w:rPr>
                <w:b/>
              </w:rPr>
              <w:t>Experimente</w:t>
            </w:r>
          </w:p>
          <w:p w:rsidR="00946E59" w:rsidRPr="00D752E6" w:rsidRDefault="00946E59" w:rsidP="0082259F">
            <w:pPr>
              <w:jc w:val="center"/>
            </w:pPr>
            <w:r w:rsidRPr="00D752E6">
              <w:t>(fett: verbindlich)</w:t>
            </w:r>
          </w:p>
        </w:tc>
      </w:tr>
      <w:tr w:rsidR="00946E59" w:rsidRPr="00D752E6" w:rsidTr="0082259F">
        <w:trPr>
          <w:trHeight w:val="918"/>
        </w:trPr>
        <w:tc>
          <w:tcPr>
            <w:tcW w:w="5637" w:type="dxa"/>
          </w:tcPr>
          <w:p w:rsidR="00946E59" w:rsidRDefault="00946E59" w:rsidP="0082259F">
            <w:pPr>
              <w:pStyle w:val="Aufzhlung"/>
              <w:spacing w:before="120" w:after="0"/>
              <w:ind w:left="34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E37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Vielfalt der Produkte aus Alkoholen und Säuren </w:t>
            </w:r>
            <w:r w:rsidRPr="00D752E6">
              <w:rPr>
                <w:rFonts w:asciiTheme="minorHAnsi" w:hAnsiTheme="minorHAnsi"/>
                <w:color w:val="FF0000"/>
                <w:sz w:val="20"/>
                <w:szCs w:val="20"/>
              </w:rPr>
              <w:t>(S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 172-175</w:t>
            </w:r>
            <w:r w:rsidRPr="00D752E6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  <w:p w:rsidR="00946E59" w:rsidRDefault="00946E59" w:rsidP="00946E59">
            <w:pPr>
              <w:pStyle w:val="Aufzhlung"/>
              <w:numPr>
                <w:ilvl w:val="0"/>
                <w:numId w:val="26"/>
              </w:numPr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Ester – Vorkommen und Verwendung</w:t>
            </w:r>
          </w:p>
          <w:p w:rsidR="00946E59" w:rsidRDefault="00946E59" w:rsidP="00946E59">
            <w:pPr>
              <w:pStyle w:val="Aufzhlung"/>
              <w:numPr>
                <w:ilvl w:val="0"/>
                <w:numId w:val="26"/>
              </w:numPr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Struktur und Eigenschaften von Estern</w:t>
            </w:r>
          </w:p>
          <w:p w:rsidR="00946E59" w:rsidRDefault="00946E59" w:rsidP="00946E59">
            <w:pPr>
              <w:pStyle w:val="Aufzhlung"/>
              <w:numPr>
                <w:ilvl w:val="0"/>
                <w:numId w:val="26"/>
              </w:numPr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Vielfalt der Ester</w:t>
            </w:r>
          </w:p>
          <w:p w:rsidR="00946E59" w:rsidRPr="00810275" w:rsidRDefault="00946E59" w:rsidP="00946E59">
            <w:pPr>
              <w:pStyle w:val="Aufzhlung"/>
              <w:numPr>
                <w:ilvl w:val="0"/>
                <w:numId w:val="26"/>
              </w:numPr>
              <w:spacing w:before="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Bildung und Spaltung von Estern als umkehrbare chemische Reaktionen</w:t>
            </w:r>
          </w:p>
          <w:p w:rsidR="00946E59" w:rsidRDefault="00946E59" w:rsidP="0082259F">
            <w:pPr>
              <w:pStyle w:val="Aufzhlung"/>
              <w:spacing w:before="120" w:after="0"/>
              <w:ind w:left="3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D752E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verbindliche</w:t>
            </w:r>
            <w:r w:rsidRPr="00D752E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Fachbegriffe:</w:t>
            </w:r>
            <w:r w:rsidRPr="00D752E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(S.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174</w:t>
            </w:r>
            <w:r w:rsidRPr="00D752E6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  <w:p w:rsidR="00946E59" w:rsidRPr="00BE377F" w:rsidRDefault="00946E59" w:rsidP="00946E59">
            <w:pPr>
              <w:pStyle w:val="Aufzhlung"/>
              <w:numPr>
                <w:ilvl w:val="0"/>
                <w:numId w:val="27"/>
              </w:numPr>
              <w:spacing w:before="0" w:after="0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BE377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Ester-Gruppe</w:t>
            </w:r>
          </w:p>
          <w:p w:rsidR="00946E59" w:rsidRPr="00BE377F" w:rsidRDefault="00946E59" w:rsidP="00946E59">
            <w:pPr>
              <w:pStyle w:val="Aufzhlung"/>
              <w:numPr>
                <w:ilvl w:val="0"/>
                <w:numId w:val="27"/>
              </w:numPr>
              <w:spacing w:before="0" w:after="0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BE377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Kondensation</w:t>
            </w:r>
          </w:p>
          <w:p w:rsidR="00946E59" w:rsidRPr="00BE377F" w:rsidRDefault="00946E59" w:rsidP="00946E59">
            <w:pPr>
              <w:pStyle w:val="Aufzhlung"/>
              <w:numPr>
                <w:ilvl w:val="0"/>
                <w:numId w:val="27"/>
              </w:numPr>
              <w:spacing w:before="0" w:after="0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BE377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Hydrolyse</w:t>
            </w:r>
          </w:p>
          <w:p w:rsidR="00946E59" w:rsidRDefault="00946E59" w:rsidP="00946E59">
            <w:pPr>
              <w:pStyle w:val="Aufzhlung"/>
              <w:numPr>
                <w:ilvl w:val="0"/>
                <w:numId w:val="27"/>
              </w:numPr>
              <w:spacing w:before="0" w:after="1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umkehrbare chemische Reaktion</w:t>
            </w:r>
          </w:p>
          <w:p w:rsidR="00946E59" w:rsidRPr="00D752E6" w:rsidRDefault="00946E59" w:rsidP="0082259F">
            <w:pPr>
              <w:tabs>
                <w:tab w:val="left" w:pos="0"/>
              </w:tabs>
              <w:spacing w:after="120"/>
              <w:ind w:left="34"/>
              <w:rPr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 xml:space="preserve"> [</w:t>
            </w:r>
            <w:r>
              <w:rPr>
                <w:b/>
                <w:sz w:val="20"/>
                <w:szCs w:val="20"/>
              </w:rPr>
              <w:t xml:space="preserve">5 </w:t>
            </w:r>
            <w:r w:rsidRPr="00D752E6">
              <w:rPr>
                <w:b/>
                <w:sz w:val="20"/>
                <w:szCs w:val="20"/>
              </w:rPr>
              <w:t>h]</w:t>
            </w:r>
          </w:p>
        </w:tc>
        <w:tc>
          <w:tcPr>
            <w:tcW w:w="6864" w:type="dxa"/>
            <w:vMerge w:val="restart"/>
          </w:tcPr>
          <w:p w:rsidR="00946E59" w:rsidRPr="00D752E6" w:rsidRDefault="00946E59" w:rsidP="0082259F">
            <w:pPr>
              <w:pStyle w:val="Textkrper"/>
              <w:spacing w:before="120"/>
            </w:pPr>
            <w:r w:rsidRPr="00D752E6">
              <w:t>Die Schülerinnen und Schüler können …</w:t>
            </w:r>
          </w:p>
          <w:p w:rsidR="00946E59" w:rsidRPr="005D5AB3" w:rsidRDefault="00946E59" w:rsidP="0082259F">
            <w:pPr>
              <w:pStyle w:val="berschrift3"/>
              <w:numPr>
                <w:ilvl w:val="0"/>
                <w:numId w:val="0"/>
              </w:numPr>
              <w:tabs>
                <w:tab w:val="clear" w:pos="709"/>
              </w:tabs>
              <w:spacing w:after="120"/>
              <w:ind w:hanging="21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5D5AB3">
              <w:rPr>
                <w:rFonts w:asciiTheme="minorHAnsi" w:hAnsiTheme="minorHAnsi"/>
                <w:sz w:val="20"/>
                <w:szCs w:val="20"/>
              </w:rPr>
              <w:t>2.1 Mit Fachwissen umgehen</w:t>
            </w:r>
          </w:p>
          <w:p w:rsidR="00946E59" w:rsidRPr="005D5AB3" w:rsidRDefault="00946E59" w:rsidP="0082259F">
            <w:pPr>
              <w:pStyle w:val="berschrift3"/>
              <w:numPr>
                <w:ilvl w:val="0"/>
                <w:numId w:val="0"/>
              </w:numPr>
              <w:tabs>
                <w:tab w:val="clear" w:pos="709"/>
              </w:tabs>
              <w:spacing w:after="0"/>
              <w:ind w:hanging="21"/>
              <w:outlineLvl w:val="2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5D5AB3">
              <w:rPr>
                <w:rFonts w:asciiTheme="minorHAnsi" w:hAnsiTheme="minorHAnsi" w:cs="Calibri"/>
                <w:b w:val="0"/>
                <w:bCs/>
                <w:i/>
                <w:color w:val="000000"/>
              </w:rPr>
              <w:t>2.1.1 Basiskonzept: Stoff-Teilchen-Konzept</w:t>
            </w:r>
          </w:p>
          <w:p w:rsidR="00946E59" w:rsidRPr="005D5AB3" w:rsidRDefault="00946E59" w:rsidP="00946E59">
            <w:pPr>
              <w:pStyle w:val="Listenabsatz"/>
              <w:numPr>
                <w:ilvl w:val="0"/>
                <w:numId w:val="33"/>
              </w:numPr>
              <w:spacing w:after="120"/>
              <w:rPr>
                <w:rFonts w:cs="Calibri"/>
                <w:b/>
                <w:bCs/>
                <w:color w:val="000000"/>
              </w:rPr>
            </w:pPr>
            <w:r w:rsidRPr="005D5AB3">
              <w:rPr>
                <w:rFonts w:cs="Calibri"/>
              </w:rPr>
              <w:t xml:space="preserve">die Vielfalt </w:t>
            </w:r>
            <w:r>
              <w:rPr>
                <w:rFonts w:cs="Calibri"/>
              </w:rPr>
              <w:t xml:space="preserve">von Estern </w:t>
            </w:r>
            <w:r w:rsidRPr="005D5AB3">
              <w:rPr>
                <w:rFonts w:cs="Calibri"/>
              </w:rPr>
              <w:t>auf der Basis unterschiedlicher Kombinationen und Anordnungen von Teilchen erklären</w:t>
            </w:r>
            <w:r w:rsidRPr="005D5AB3">
              <w:rPr>
                <w:rFonts w:cs="Calibri"/>
                <w:color w:val="00B050"/>
              </w:rPr>
              <w:t xml:space="preserve"> (2.1.1.3 </w:t>
            </w:r>
            <w:r>
              <w:rPr>
                <w:rFonts w:cs="Calibri"/>
                <w:color w:val="00B050"/>
              </w:rPr>
              <w:t>F/</w:t>
            </w:r>
            <w:r w:rsidRPr="005D5AB3">
              <w:rPr>
                <w:rFonts w:cs="Calibri"/>
                <w:color w:val="00B050"/>
              </w:rPr>
              <w:t>G/H)</w:t>
            </w:r>
            <w:r w:rsidRPr="005D5AB3">
              <w:rPr>
                <w:rFonts w:cs="Calibri"/>
              </w:rPr>
              <w:t xml:space="preserve"> </w:t>
            </w:r>
          </w:p>
          <w:p w:rsidR="00946E59" w:rsidRPr="005D5AB3" w:rsidRDefault="00946E59" w:rsidP="0082259F">
            <w:pPr>
              <w:rPr>
                <w:rFonts w:cs="Calibri"/>
                <w:bCs/>
                <w:i/>
                <w:color w:val="000000"/>
              </w:rPr>
            </w:pPr>
            <w:r w:rsidRPr="005D5AB3">
              <w:rPr>
                <w:rFonts w:cs="Calibri"/>
                <w:bCs/>
                <w:i/>
                <w:color w:val="000000"/>
              </w:rPr>
              <w:t>2.1.2 Basiskonzept: Struktur-Eigenschafts-Konzept</w:t>
            </w:r>
          </w:p>
          <w:p w:rsidR="00946E59" w:rsidRPr="005D5AB3" w:rsidRDefault="00946E59" w:rsidP="00946E59">
            <w:pPr>
              <w:pStyle w:val="Listenabsatz"/>
              <w:numPr>
                <w:ilvl w:val="0"/>
                <w:numId w:val="34"/>
              </w:numPr>
              <w:rPr>
                <w:rFonts w:cs="Calibri"/>
              </w:rPr>
            </w:pPr>
            <w:r w:rsidRPr="005D5AB3">
              <w:rPr>
                <w:rFonts w:cs="Calibri"/>
              </w:rPr>
              <w:t>strukturelle Ordnungsprinzipien von Stoffen (</w:t>
            </w:r>
            <w:r>
              <w:rPr>
                <w:rFonts w:cs="Calibri"/>
              </w:rPr>
              <w:t>gesättigte und ungesättigte Fette, Öle</w:t>
            </w:r>
            <w:r w:rsidRPr="005D5AB3">
              <w:rPr>
                <w:rFonts w:cs="Calibri"/>
              </w:rPr>
              <w:t>) begründen</w:t>
            </w:r>
            <w:r w:rsidRPr="005D5AB3">
              <w:rPr>
                <w:rFonts w:cs="Calibri"/>
                <w:color w:val="00B050"/>
              </w:rPr>
              <w:t xml:space="preserve"> (2.1.2.1 F)</w:t>
            </w:r>
          </w:p>
          <w:p w:rsidR="00946E59" w:rsidRPr="005D5AB3" w:rsidRDefault="00946E59" w:rsidP="00946E59">
            <w:pPr>
              <w:pStyle w:val="Listenabsatz"/>
              <w:numPr>
                <w:ilvl w:val="0"/>
                <w:numId w:val="34"/>
              </w:numPr>
              <w:spacing w:after="120"/>
            </w:pPr>
            <w:r w:rsidRPr="005D5AB3">
              <w:rPr>
                <w:rFonts w:cs="Calibri"/>
              </w:rPr>
              <w:t xml:space="preserve">den Zusammenhang zwischen Eigenschaften von </w:t>
            </w:r>
            <w:r>
              <w:rPr>
                <w:rFonts w:cs="Calibri"/>
              </w:rPr>
              <w:t>Estern, Fetten, Ölen</w:t>
            </w:r>
            <w:r w:rsidRPr="005D5AB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sowie Seifen </w:t>
            </w:r>
            <w:r w:rsidRPr="005D5AB3">
              <w:rPr>
                <w:rFonts w:cs="Calibri"/>
              </w:rPr>
              <w:t xml:space="preserve">und deren Verwendung an Beispielen erklären </w:t>
            </w:r>
            <w:r w:rsidRPr="005D5AB3">
              <w:rPr>
                <w:rFonts w:cs="Calibri"/>
                <w:color w:val="00B050"/>
              </w:rPr>
              <w:t>(2.1.2.2 F)</w:t>
            </w:r>
            <w:r w:rsidRPr="005D5AB3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:rsidR="00946E59" w:rsidRPr="005D5AB3" w:rsidRDefault="00946E59" w:rsidP="0082259F">
            <w:pPr>
              <w:rPr>
                <w:rFonts w:cs="Calibri"/>
                <w:bCs/>
                <w:i/>
                <w:color w:val="000000"/>
              </w:rPr>
            </w:pPr>
            <w:r w:rsidRPr="005D5AB3">
              <w:rPr>
                <w:rFonts w:cs="Calibri"/>
                <w:bCs/>
                <w:i/>
                <w:color w:val="000000"/>
              </w:rPr>
              <w:t>2.1.3 Basiskonzept: Konzept der chemischen Reaktion</w:t>
            </w:r>
          </w:p>
          <w:p w:rsidR="00946E59" w:rsidRPr="004416C2" w:rsidRDefault="00946E59" w:rsidP="00946E59">
            <w:pPr>
              <w:pStyle w:val="Listenabsatz"/>
              <w:numPr>
                <w:ilvl w:val="0"/>
                <w:numId w:val="35"/>
              </w:numPr>
            </w:pPr>
            <w:r>
              <w:rPr>
                <w:rFonts w:cs="Calibri"/>
              </w:rPr>
              <w:t>Bildung von Estern, Fetten/Ölen und Seifen</w:t>
            </w:r>
            <w:r w:rsidRPr="005D5AB3">
              <w:rPr>
                <w:rFonts w:cs="Calibri"/>
              </w:rPr>
              <w:t xml:space="preserve"> hinsichtlich der Veränderung der Teilchen und des Umbaus chemischer Bindung </w:t>
            </w:r>
            <w:r w:rsidRPr="005D5AB3">
              <w:rPr>
                <w:rFonts w:cs="Calibri"/>
                <w:color w:val="000000"/>
              </w:rPr>
              <w:t xml:space="preserve">deuten </w:t>
            </w:r>
            <w:r w:rsidRPr="005D5AB3">
              <w:rPr>
                <w:rFonts w:cs="Calibri"/>
                <w:color w:val="00B050"/>
              </w:rPr>
              <w:t xml:space="preserve">(2.1.3.1 G/H) </w:t>
            </w:r>
          </w:p>
          <w:p w:rsidR="00946E59" w:rsidRPr="005D5AB3" w:rsidRDefault="00946E59" w:rsidP="00946E59">
            <w:pPr>
              <w:pStyle w:val="Listenabsatz"/>
              <w:numPr>
                <w:ilvl w:val="0"/>
                <w:numId w:val="35"/>
              </w:numPr>
              <w:spacing w:after="120"/>
            </w:pPr>
            <w:r>
              <w:t xml:space="preserve">die Umkehrbarkeit chemischer Reaktionen (Kondensation und Hydrolyse von Estern) beschreiben </w:t>
            </w:r>
            <w:r w:rsidRPr="005D5AB3">
              <w:rPr>
                <w:rFonts w:cs="Calibri"/>
                <w:color w:val="00B050"/>
              </w:rPr>
              <w:t>(2.1.3.</w:t>
            </w:r>
            <w:r>
              <w:rPr>
                <w:rFonts w:cs="Calibri"/>
                <w:color w:val="00B050"/>
              </w:rPr>
              <w:t>3</w:t>
            </w:r>
            <w:r w:rsidRPr="005D5AB3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  <w:color w:val="00B050"/>
              </w:rPr>
              <w:t>F/</w:t>
            </w:r>
            <w:r w:rsidRPr="005D5AB3">
              <w:rPr>
                <w:rFonts w:cs="Calibri"/>
                <w:color w:val="00B050"/>
              </w:rPr>
              <w:t>G/H)</w:t>
            </w:r>
          </w:p>
          <w:p w:rsidR="00946E59" w:rsidRPr="005D5AB3" w:rsidRDefault="00946E59" w:rsidP="0082259F">
            <w:pPr>
              <w:rPr>
                <w:rFonts w:cs="Calibri"/>
                <w:bCs/>
                <w:i/>
                <w:color w:val="000000"/>
              </w:rPr>
            </w:pPr>
            <w:r w:rsidRPr="005D5AB3">
              <w:rPr>
                <w:rFonts w:cs="Calibri"/>
                <w:bCs/>
                <w:i/>
                <w:color w:val="000000"/>
              </w:rPr>
              <w:t>2.1.4 Basiskonzept: Energie-Konzept</w:t>
            </w:r>
            <w:r>
              <w:rPr>
                <w:rFonts w:cs="Calibri"/>
                <w:bCs/>
                <w:i/>
                <w:color w:val="000000"/>
              </w:rPr>
              <w:t xml:space="preserve"> 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35"/>
              </w:numPr>
              <w:autoSpaceDN w:val="0"/>
              <w:rPr>
                <w:rFonts w:cs="Calibri"/>
                <w:color w:val="00B050"/>
              </w:rPr>
            </w:pPr>
            <w:r w:rsidRPr="005D5AB3">
              <w:rPr>
                <w:rFonts w:cs="Calibri"/>
                <w:color w:val="000000"/>
              </w:rPr>
              <w:t xml:space="preserve">energetische Erscheinungen </w:t>
            </w:r>
            <w:r>
              <w:rPr>
                <w:rFonts w:cs="Calibri"/>
                <w:color w:val="000000"/>
              </w:rPr>
              <w:t xml:space="preserve">(Fette als Energielieferanten) </w:t>
            </w:r>
            <w:r w:rsidRPr="005D5AB3">
              <w:rPr>
                <w:rFonts w:cs="Calibri"/>
                <w:color w:val="000000"/>
              </w:rPr>
              <w:t xml:space="preserve">auf die Umwandlung eines Teils der in Stoffen gespeicherten Energie in andere Energieformen zurückführen </w:t>
            </w:r>
            <w:r w:rsidRPr="005D5AB3">
              <w:rPr>
                <w:rFonts w:cs="Calibri"/>
                <w:color w:val="00B050"/>
              </w:rPr>
              <w:t>(2.1.4.1 H)</w:t>
            </w:r>
          </w:p>
          <w:p w:rsidR="00946E59" w:rsidRPr="00173331" w:rsidRDefault="00946E59" w:rsidP="0082259F">
            <w:pPr>
              <w:pStyle w:val="Listenabsatz"/>
              <w:autoSpaceDN w:val="0"/>
              <w:ind w:left="360"/>
              <w:rPr>
                <w:rFonts w:cs="Calibri"/>
                <w:color w:val="00B050"/>
              </w:rPr>
            </w:pPr>
          </w:p>
          <w:p w:rsidR="00946E59" w:rsidRDefault="00946E59" w:rsidP="0082259F">
            <w:pPr>
              <w:spacing w:before="120" w:after="120"/>
              <w:rPr>
                <w:b/>
              </w:rPr>
            </w:pPr>
          </w:p>
          <w:p w:rsidR="00946E59" w:rsidRPr="00384FD7" w:rsidRDefault="00946E59" w:rsidP="0082259F">
            <w:pPr>
              <w:spacing w:before="240" w:after="120"/>
              <w:rPr>
                <w:b/>
              </w:rPr>
            </w:pPr>
            <w:r w:rsidRPr="00384FD7">
              <w:rPr>
                <w:b/>
              </w:rPr>
              <w:lastRenderedPageBreak/>
              <w:t>2.2 Erkenntnisse gewinnen:</w:t>
            </w:r>
          </w:p>
          <w:p w:rsidR="00946E59" w:rsidRPr="00384FD7" w:rsidRDefault="00946E59" w:rsidP="00946E59">
            <w:pPr>
              <w:numPr>
                <w:ilvl w:val="0"/>
                <w:numId w:val="36"/>
              </w:numPr>
              <w:rPr>
                <w:b/>
              </w:rPr>
            </w:pPr>
            <w:r w:rsidRPr="00384FD7">
              <w:t>Deutungen aus Beobachtungen auf einen neuen Sachverhalt anwenden (</w:t>
            </w:r>
            <w:r>
              <w:t>Langzeitexperiment: Hydrolyse eines Esters; Fettspaltung)</w:t>
            </w:r>
            <w:r w:rsidRPr="00384FD7">
              <w:rPr>
                <w:color w:val="00B050"/>
              </w:rPr>
              <w:t xml:space="preserve"> (2.2.1.1 G/H)</w:t>
            </w:r>
          </w:p>
          <w:p w:rsidR="00946E59" w:rsidRPr="00384FD7" w:rsidRDefault="00946E59" w:rsidP="00946E59">
            <w:pPr>
              <w:numPr>
                <w:ilvl w:val="0"/>
                <w:numId w:val="36"/>
              </w:numPr>
            </w:pPr>
            <w:r w:rsidRPr="00384FD7">
              <w:t xml:space="preserve">nach einem übergeordneten Vergleichskriterium </w:t>
            </w:r>
            <w:r>
              <w:t xml:space="preserve">(z. B gesättigte und ungesättigte Fettsäuren) </w:t>
            </w:r>
            <w:r w:rsidRPr="00384FD7">
              <w:t>ordnen und vergleichen</w:t>
            </w:r>
            <w:r>
              <w:t xml:space="preserve"> </w:t>
            </w:r>
            <w:r w:rsidRPr="00384FD7">
              <w:rPr>
                <w:color w:val="00B050"/>
              </w:rPr>
              <w:t>(2.2.1.</w:t>
            </w:r>
            <w:r>
              <w:rPr>
                <w:color w:val="00B050"/>
              </w:rPr>
              <w:t>2</w:t>
            </w:r>
            <w:r w:rsidRPr="00384FD7">
              <w:rPr>
                <w:color w:val="00B050"/>
              </w:rPr>
              <w:t xml:space="preserve"> G/H)</w:t>
            </w:r>
          </w:p>
          <w:p w:rsidR="00946E59" w:rsidRPr="00384FD7" w:rsidRDefault="00946E59" w:rsidP="00946E59">
            <w:pPr>
              <w:numPr>
                <w:ilvl w:val="0"/>
                <w:numId w:val="36"/>
              </w:numPr>
            </w:pPr>
            <w:r w:rsidRPr="00384FD7">
              <w:t xml:space="preserve">Untersuchungsergebnisse interpretieren </w:t>
            </w:r>
            <w:r w:rsidRPr="00384FD7">
              <w:rPr>
                <w:color w:val="00B050"/>
              </w:rPr>
              <w:t>(2.2.2.4 F/G)</w:t>
            </w:r>
          </w:p>
          <w:p w:rsidR="00946E59" w:rsidRPr="00384FD7" w:rsidRDefault="00946E59" w:rsidP="00946E59">
            <w:pPr>
              <w:numPr>
                <w:ilvl w:val="0"/>
                <w:numId w:val="36"/>
              </w:numPr>
              <w:spacing w:after="120"/>
            </w:pPr>
            <w:r w:rsidRPr="00384FD7">
              <w:t xml:space="preserve">mit Molekül-Modellen Eigenschaften von </w:t>
            </w:r>
            <w:r>
              <w:t>Estern, Fetten und Seifen</w:t>
            </w:r>
            <w:r w:rsidRPr="00384FD7">
              <w:t xml:space="preserve"> vorhersagen </w:t>
            </w:r>
            <w:r w:rsidRPr="00384FD7">
              <w:rPr>
                <w:color w:val="00B050"/>
              </w:rPr>
              <w:t>(2.2.3.1 G/H)</w:t>
            </w:r>
          </w:p>
          <w:p w:rsidR="00946E59" w:rsidRPr="00E45999" w:rsidRDefault="00946E59" w:rsidP="0082259F">
            <w:pPr>
              <w:spacing w:after="120"/>
              <w:rPr>
                <w:b/>
              </w:rPr>
            </w:pPr>
            <w:r w:rsidRPr="00E45999">
              <w:rPr>
                <w:b/>
              </w:rPr>
              <w:t>2.3 Kommunizieren:</w:t>
            </w:r>
          </w:p>
          <w:p w:rsidR="00946E59" w:rsidRPr="00E45999" w:rsidRDefault="00946E59" w:rsidP="00946E59">
            <w:pPr>
              <w:numPr>
                <w:ilvl w:val="0"/>
                <w:numId w:val="36"/>
              </w:numPr>
            </w:pPr>
            <w:r w:rsidRPr="00E45999">
              <w:t xml:space="preserve">grafische Darstellungen </w:t>
            </w:r>
            <w:r>
              <w:t xml:space="preserve">(„Vom Fett zur Formel“, </w:t>
            </w:r>
            <w:r w:rsidRPr="00E92A50">
              <w:rPr>
                <w:color w:val="FF0000"/>
              </w:rPr>
              <w:t>S. 178</w:t>
            </w:r>
            <w:r>
              <w:t xml:space="preserve">) </w:t>
            </w:r>
            <w:r w:rsidRPr="00E45999">
              <w:t xml:space="preserve">erläutern </w:t>
            </w:r>
            <w:r w:rsidRPr="00E45999">
              <w:rPr>
                <w:color w:val="00B050"/>
              </w:rPr>
              <w:t>(2.3.1.2 G)</w:t>
            </w:r>
          </w:p>
          <w:p w:rsidR="00946E59" w:rsidRPr="00E45999" w:rsidRDefault="00946E59" w:rsidP="00946E59">
            <w:pPr>
              <w:numPr>
                <w:ilvl w:val="0"/>
                <w:numId w:val="37"/>
              </w:numPr>
            </w:pPr>
            <w:r>
              <w:t xml:space="preserve">die Seriosität und fachliche Relevanz des </w:t>
            </w:r>
            <w:r>
              <w:rPr>
                <w:sz w:val="20"/>
                <w:szCs w:val="20"/>
              </w:rPr>
              <w:t xml:space="preserve">Schaubildes „Teller – Tank: Ohne Bioenergie hätten wir nicht mehr, sondern weniger auf dem Teller“ </w:t>
            </w:r>
            <w:r>
              <w:t xml:space="preserve"> </w:t>
            </w:r>
            <w:r>
              <w:br/>
            </w:r>
            <w:r w:rsidRPr="00A92AAD">
              <w:rPr>
                <w:color w:val="FF0000"/>
              </w:rPr>
              <w:t>(S. 181)</w:t>
            </w:r>
            <w:r>
              <w:t xml:space="preserve"> bewerten/hinterfragen</w:t>
            </w:r>
            <w:r w:rsidRPr="00E92A50">
              <w:rPr>
                <w:color w:val="00B050"/>
              </w:rPr>
              <w:t xml:space="preserve"> (2.3.</w:t>
            </w:r>
            <w:r>
              <w:rPr>
                <w:color w:val="00B050"/>
              </w:rPr>
              <w:t>1</w:t>
            </w:r>
            <w:r w:rsidRPr="00E92A50">
              <w:rPr>
                <w:color w:val="00B050"/>
              </w:rPr>
              <w:t>.1 G/H)</w:t>
            </w:r>
          </w:p>
          <w:p w:rsidR="00946E59" w:rsidRDefault="00946E59" w:rsidP="00946E59">
            <w:pPr>
              <w:numPr>
                <w:ilvl w:val="0"/>
                <w:numId w:val="37"/>
              </w:numPr>
            </w:pPr>
            <w:r>
              <w:t xml:space="preserve">die Aussagekraft vom Schaubild „Teller – Tank: Ohne Bioenergie hätten wir nicht mehr, sondern weniger auf dem Teller“  </w:t>
            </w:r>
          </w:p>
          <w:p w:rsidR="00946E59" w:rsidRPr="00E45999" w:rsidRDefault="00946E59" w:rsidP="00946E59">
            <w:pPr>
              <w:numPr>
                <w:ilvl w:val="0"/>
                <w:numId w:val="37"/>
              </w:numPr>
            </w:pPr>
            <w:r w:rsidRPr="00A92AAD">
              <w:rPr>
                <w:color w:val="FF0000"/>
              </w:rPr>
              <w:t xml:space="preserve">(S. 181)  </w:t>
            </w:r>
            <w:r>
              <w:t>bewerten und hinterfragen</w:t>
            </w:r>
            <w:r w:rsidRPr="00A92AAD">
              <w:rPr>
                <w:color w:val="00B050"/>
              </w:rPr>
              <w:t xml:space="preserve"> (2.3.</w:t>
            </w:r>
            <w:r>
              <w:rPr>
                <w:color w:val="00B050"/>
              </w:rPr>
              <w:t>1</w:t>
            </w:r>
            <w:r w:rsidRPr="00A92AAD">
              <w:rPr>
                <w:color w:val="00B050"/>
              </w:rPr>
              <w:t>.2 H)</w:t>
            </w:r>
          </w:p>
          <w:p w:rsidR="00946E59" w:rsidRPr="00E45999" w:rsidRDefault="00946E59" w:rsidP="00946E59">
            <w:pPr>
              <w:numPr>
                <w:ilvl w:val="0"/>
                <w:numId w:val="37"/>
              </w:numPr>
              <w:spacing w:after="120"/>
            </w:pPr>
            <w:r w:rsidRPr="00E45999">
              <w:t>Zusammenhänge zwischen naturwissenschaftlichen Sachverhalten und Alltagserscheinungen (</w:t>
            </w:r>
            <w:r>
              <w:t xml:space="preserve">Ameisenbiss/-säure, Haushaltsessig, </w:t>
            </w:r>
            <w:proofErr w:type="spellStart"/>
            <w:r>
              <w:t>Citronensäure</w:t>
            </w:r>
            <w:proofErr w:type="spellEnd"/>
            <w:r w:rsidRPr="00E45999">
              <w:t xml:space="preserve">) herstellen und dabei bewusst Fachsprache in Alltagssprache übersetzen und umgekehrt </w:t>
            </w:r>
            <w:r w:rsidRPr="00E45999">
              <w:rPr>
                <w:color w:val="00B050"/>
              </w:rPr>
              <w:t>(2.3.4.2 G/H)</w:t>
            </w:r>
          </w:p>
          <w:p w:rsidR="00946E59" w:rsidRPr="00E45999" w:rsidRDefault="00946E59" w:rsidP="0082259F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E45999">
              <w:rPr>
                <w:b/>
              </w:rPr>
              <w:t>2.4 Bewerten:</w:t>
            </w:r>
          </w:p>
          <w:p w:rsidR="00946E59" w:rsidRPr="00E45999" w:rsidRDefault="00946E59" w:rsidP="00946E59">
            <w:pPr>
              <w:pStyle w:val="Listenabsatz"/>
              <w:numPr>
                <w:ilvl w:val="0"/>
                <w:numId w:val="38"/>
              </w:numPr>
              <w:tabs>
                <w:tab w:val="left" w:pos="0"/>
              </w:tabs>
              <w:ind w:left="382" w:hanging="382"/>
              <w:rPr>
                <w:color w:val="00B050"/>
              </w:rPr>
            </w:pPr>
            <w:r w:rsidRPr="00A92AAD">
              <w:t>Möglichkeiten und Folgen ihres Handelns</w:t>
            </w:r>
            <w:r>
              <w:t xml:space="preserve"> (gesunde/bewusste Ernährung)</w:t>
            </w:r>
            <w:r w:rsidRPr="00A92AAD">
              <w:t xml:space="preserve"> beurteilen und Konsequenzen daraus ableiten </w:t>
            </w:r>
            <w:r w:rsidRPr="00E45999">
              <w:rPr>
                <w:color w:val="00B050"/>
              </w:rPr>
              <w:t>(2.4.</w:t>
            </w:r>
            <w:r>
              <w:rPr>
                <w:color w:val="00B050"/>
              </w:rPr>
              <w:t>2</w:t>
            </w:r>
            <w:r w:rsidRPr="00E45999">
              <w:rPr>
                <w:color w:val="00B050"/>
              </w:rPr>
              <w:t>.</w:t>
            </w:r>
            <w:r>
              <w:rPr>
                <w:color w:val="00B050"/>
              </w:rPr>
              <w:t>1</w:t>
            </w:r>
            <w:r w:rsidRPr="00E45999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G/H</w:t>
            </w:r>
            <w:r w:rsidRPr="00E45999">
              <w:rPr>
                <w:color w:val="00B050"/>
              </w:rPr>
              <w:t>)</w:t>
            </w:r>
          </w:p>
          <w:p w:rsidR="00946E59" w:rsidRPr="00E45999" w:rsidRDefault="00946E59" w:rsidP="00946E59">
            <w:pPr>
              <w:pStyle w:val="Listenabsatz"/>
              <w:numPr>
                <w:ilvl w:val="0"/>
                <w:numId w:val="38"/>
              </w:numPr>
              <w:tabs>
                <w:tab w:val="left" w:pos="0"/>
              </w:tabs>
              <w:ind w:left="360"/>
              <w:rPr>
                <w:rFonts w:eastAsia="Times New Roman" w:cs="Calibri"/>
                <w:color w:val="00B050"/>
              </w:rPr>
            </w:pPr>
            <w:r w:rsidRPr="00E45999">
              <w:rPr>
                <w:rFonts w:eastAsia="Times New Roman" w:cs="Calibri"/>
                <w:color w:val="000000"/>
              </w:rPr>
              <w:t xml:space="preserve">Sicherheitsrisiken beim </w:t>
            </w:r>
            <w:r>
              <w:rPr>
                <w:rFonts w:eastAsia="Times New Roman" w:cs="Calibri"/>
                <w:color w:val="000000"/>
              </w:rPr>
              <w:t>Fettbrand</w:t>
            </w:r>
            <w:r w:rsidRPr="00E45999">
              <w:rPr>
                <w:rFonts w:eastAsia="Times New Roman" w:cs="Calibri"/>
                <w:color w:val="000000"/>
              </w:rPr>
              <w:t xml:space="preserve"> einschätzen und neue Sicherheitsmaßnahmen ableiten </w:t>
            </w:r>
            <w:r w:rsidRPr="00E45999">
              <w:rPr>
                <w:rFonts w:eastAsia="Times New Roman" w:cs="Calibri"/>
                <w:color w:val="00B050"/>
              </w:rPr>
              <w:t>(2.4.3.</w:t>
            </w:r>
            <w:r>
              <w:rPr>
                <w:rFonts w:eastAsia="Times New Roman" w:cs="Calibri"/>
                <w:color w:val="00B050"/>
              </w:rPr>
              <w:t xml:space="preserve">2 </w:t>
            </w:r>
            <w:r w:rsidRPr="00E45999">
              <w:rPr>
                <w:rFonts w:eastAsia="Times New Roman" w:cs="Calibri"/>
                <w:color w:val="00B050"/>
              </w:rPr>
              <w:t>G/H )</w:t>
            </w:r>
          </w:p>
          <w:p w:rsidR="00946E59" w:rsidRDefault="00946E59" w:rsidP="0082259F">
            <w:pPr>
              <w:tabs>
                <w:tab w:val="left" w:pos="0"/>
              </w:tabs>
              <w:rPr>
                <w:color w:val="00B050"/>
              </w:rPr>
            </w:pPr>
          </w:p>
          <w:p w:rsidR="00946E59" w:rsidRPr="00D752E6" w:rsidRDefault="00946E59" w:rsidP="0082259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</w:tcPr>
          <w:p w:rsidR="00946E59" w:rsidRDefault="00946E59" w:rsidP="00946E59">
            <w:pPr>
              <w:pStyle w:val="Listenabsatz"/>
              <w:numPr>
                <w:ilvl w:val="0"/>
                <w:numId w:val="28"/>
              </w:numPr>
              <w:tabs>
                <w:tab w:val="left" w:pos="0"/>
              </w:tabs>
              <w:spacing w:before="120"/>
              <w:rPr>
                <w:b/>
                <w:color w:val="000000" w:themeColor="text1"/>
              </w:rPr>
            </w:pPr>
            <w:r w:rsidRPr="00810275">
              <w:rPr>
                <w:b/>
                <w:color w:val="000000" w:themeColor="text1"/>
              </w:rPr>
              <w:lastRenderedPageBreak/>
              <w:t xml:space="preserve">Herstellung verschiedener </w:t>
            </w:r>
            <w:proofErr w:type="spellStart"/>
            <w:r w:rsidRPr="00810275">
              <w:rPr>
                <w:b/>
                <w:color w:val="000000" w:themeColor="text1"/>
              </w:rPr>
              <w:t>Alkansäurealkylester</w:t>
            </w:r>
            <w:proofErr w:type="spellEnd"/>
          </w:p>
          <w:p w:rsidR="00946E59" w:rsidRPr="00810275" w:rsidRDefault="00946E59" w:rsidP="00946E59">
            <w:pPr>
              <w:pStyle w:val="Listenabsatz"/>
              <w:numPr>
                <w:ilvl w:val="0"/>
                <w:numId w:val="28"/>
              </w:numPr>
              <w:tabs>
                <w:tab w:val="left" w:pos="0"/>
              </w:tabs>
              <w:rPr>
                <w:b/>
                <w:color w:val="000000" w:themeColor="text1"/>
              </w:rPr>
            </w:pPr>
            <w:r w:rsidRPr="00810275">
              <w:rPr>
                <w:b/>
                <w:color w:val="000000" w:themeColor="text1"/>
              </w:rPr>
              <w:t xml:space="preserve">Untersuchung von Essigsäureethylester </w:t>
            </w:r>
            <w:r w:rsidRPr="00810275">
              <w:rPr>
                <w:color w:val="000000" w:themeColor="text1"/>
              </w:rPr>
              <w:t>auf Geruch und</w:t>
            </w:r>
            <w:r w:rsidRPr="00810275">
              <w:rPr>
                <w:b/>
                <w:color w:val="000000" w:themeColor="text1"/>
              </w:rPr>
              <w:t xml:space="preserve"> Lösemittel für verschiedene Stoffe</w:t>
            </w:r>
          </w:p>
          <w:p w:rsidR="00946E59" w:rsidRPr="00810275" w:rsidRDefault="00946E59" w:rsidP="00946E59">
            <w:pPr>
              <w:pStyle w:val="Listenabsatz"/>
              <w:numPr>
                <w:ilvl w:val="0"/>
                <w:numId w:val="28"/>
              </w:numPr>
              <w:tabs>
                <w:tab w:val="left" w:pos="0"/>
              </w:tabs>
              <w:rPr>
                <w:b/>
                <w:color w:val="000000" w:themeColor="text1"/>
              </w:rPr>
            </w:pPr>
            <w:r w:rsidRPr="00810275">
              <w:rPr>
                <w:b/>
                <w:color w:val="000000" w:themeColor="text1"/>
              </w:rPr>
              <w:t>Hydrolyse von Essigsäureethylester</w:t>
            </w:r>
          </w:p>
          <w:p w:rsidR="00946E59" w:rsidRPr="00336AE6" w:rsidRDefault="00946E59" w:rsidP="0082259F">
            <w:pPr>
              <w:tabs>
                <w:tab w:val="left" w:pos="0"/>
              </w:tabs>
              <w:rPr>
                <w:color w:val="FF0000"/>
              </w:rPr>
            </w:pPr>
            <w:r w:rsidRPr="00336AE6">
              <w:rPr>
                <w:color w:val="FF0000"/>
              </w:rPr>
              <w:t xml:space="preserve">(S. </w:t>
            </w:r>
            <w:r>
              <w:rPr>
                <w:color w:val="FF0000"/>
              </w:rPr>
              <w:t>170-171</w:t>
            </w:r>
            <w:r w:rsidRPr="00336AE6">
              <w:rPr>
                <w:color w:val="FF0000"/>
              </w:rPr>
              <w:t>)</w:t>
            </w:r>
          </w:p>
        </w:tc>
      </w:tr>
      <w:tr w:rsidR="00946E59" w:rsidRPr="00D752E6" w:rsidTr="0082259F">
        <w:trPr>
          <w:trHeight w:val="691"/>
        </w:trPr>
        <w:tc>
          <w:tcPr>
            <w:tcW w:w="5637" w:type="dxa"/>
          </w:tcPr>
          <w:p w:rsidR="00946E59" w:rsidRDefault="00946E59" w:rsidP="0082259F">
            <w:pPr>
              <w:pStyle w:val="Listenabsatz"/>
              <w:spacing w:before="120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Fette und Öle – natürliche Ester</w:t>
            </w:r>
            <w:r w:rsidRPr="00AB3D58">
              <w:rPr>
                <w:b/>
                <w:sz w:val="20"/>
                <w:szCs w:val="20"/>
              </w:rPr>
              <w:t xml:space="preserve"> </w:t>
            </w:r>
            <w:r w:rsidRPr="00D752E6">
              <w:rPr>
                <w:color w:val="FF0000"/>
                <w:sz w:val="20"/>
                <w:szCs w:val="20"/>
              </w:rPr>
              <w:t>(S</w:t>
            </w:r>
            <w:r>
              <w:rPr>
                <w:color w:val="FF0000"/>
                <w:sz w:val="20"/>
                <w:szCs w:val="20"/>
              </w:rPr>
              <w:t>. 178-179)</w:t>
            </w:r>
          </w:p>
          <w:p w:rsidR="00946E59" w:rsidRPr="00173331" w:rsidRDefault="00946E59" w:rsidP="00946E59">
            <w:pPr>
              <w:pStyle w:val="Listenabsatz"/>
              <w:numPr>
                <w:ilvl w:val="0"/>
                <w:numId w:val="8"/>
              </w:num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Vorkommen und Bedeutung von Fetten </w:t>
            </w:r>
            <w:r w:rsidRPr="00173331">
              <w:rPr>
                <w:b/>
                <w:sz w:val="20"/>
                <w:szCs w:val="20"/>
              </w:rPr>
              <w:sym w:font="Wingdings" w:char="F0E0"/>
            </w:r>
            <w:r w:rsidRPr="00173331">
              <w:rPr>
                <w:b/>
                <w:sz w:val="20"/>
                <w:szCs w:val="20"/>
              </w:rPr>
              <w:t xml:space="preserve"> Biologie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8"/>
              </w:num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 von Fett-Molekülen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8"/>
              </w:num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Eigenschaften von Fetten und Ölen</w:t>
            </w:r>
          </w:p>
          <w:p w:rsidR="00946E59" w:rsidRPr="00AB3D58" w:rsidRDefault="00946E59" w:rsidP="00946E59">
            <w:pPr>
              <w:pStyle w:val="Listenabsatz"/>
              <w:numPr>
                <w:ilvl w:val="0"/>
                <w:numId w:val="8"/>
              </w:num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„Gute“ und „schlechte“ Fette </w:t>
            </w:r>
            <w:r w:rsidRPr="00E92A50">
              <w:rPr>
                <w:b/>
                <w:sz w:val="20"/>
                <w:szCs w:val="20"/>
              </w:rPr>
              <w:sym w:font="Wingdings" w:char="F0E0"/>
            </w:r>
            <w:r w:rsidRPr="00E92A50">
              <w:rPr>
                <w:b/>
                <w:sz w:val="20"/>
                <w:szCs w:val="20"/>
              </w:rPr>
              <w:t xml:space="preserve"> Biologie</w:t>
            </w:r>
          </w:p>
          <w:p w:rsidR="00946E59" w:rsidRPr="00810275" w:rsidRDefault="00946E59" w:rsidP="0082259F">
            <w:p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 w:rsidRPr="00810275">
              <w:rPr>
                <w:i/>
                <w:sz w:val="20"/>
                <w:szCs w:val="20"/>
              </w:rPr>
              <w:t>verbindliche</w:t>
            </w:r>
            <w:r w:rsidRPr="00810275">
              <w:rPr>
                <w:b/>
                <w:sz w:val="20"/>
                <w:szCs w:val="20"/>
              </w:rPr>
              <w:t xml:space="preserve"> Fachbegriffe: </w:t>
            </w:r>
            <w:r w:rsidRPr="00810275">
              <w:rPr>
                <w:color w:val="FF0000"/>
                <w:sz w:val="20"/>
                <w:szCs w:val="20"/>
              </w:rPr>
              <w:t>(S. 1</w:t>
            </w:r>
            <w:r>
              <w:rPr>
                <w:color w:val="FF0000"/>
                <w:sz w:val="20"/>
                <w:szCs w:val="20"/>
              </w:rPr>
              <w:t>79</w:t>
            </w:r>
            <w:r w:rsidRPr="00810275">
              <w:rPr>
                <w:color w:val="FF0000"/>
                <w:sz w:val="20"/>
                <w:szCs w:val="20"/>
              </w:rPr>
              <w:t>)</w:t>
            </w:r>
          </w:p>
          <w:p w:rsidR="00946E59" w:rsidRPr="00810275" w:rsidRDefault="00946E59" w:rsidP="00946E5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IdealSans-Book"/>
                <w:i/>
                <w:sz w:val="20"/>
                <w:szCs w:val="20"/>
              </w:rPr>
            </w:pPr>
            <w:r w:rsidRPr="00810275">
              <w:rPr>
                <w:rFonts w:cs="IdealSans-Book"/>
                <w:i/>
                <w:sz w:val="20"/>
                <w:szCs w:val="20"/>
              </w:rPr>
              <w:t>Fette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IdealSans-Book"/>
                <w:sz w:val="20"/>
                <w:szCs w:val="20"/>
              </w:rPr>
            </w:pPr>
            <w:r>
              <w:rPr>
                <w:rFonts w:cs="IdealSans-Book"/>
                <w:sz w:val="20"/>
                <w:szCs w:val="20"/>
              </w:rPr>
              <w:t>Öle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IdealSans-Book"/>
                <w:sz w:val="20"/>
                <w:szCs w:val="20"/>
              </w:rPr>
            </w:pPr>
            <w:r>
              <w:rPr>
                <w:rFonts w:cs="IdealSans-Book"/>
                <w:sz w:val="20"/>
                <w:szCs w:val="20"/>
              </w:rPr>
              <w:t>Fettfleckprobe</w:t>
            </w:r>
          </w:p>
          <w:p w:rsidR="00946E59" w:rsidRPr="00810275" w:rsidRDefault="00946E59" w:rsidP="00946E5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IdealSans-Book"/>
                <w:i/>
                <w:sz w:val="20"/>
                <w:szCs w:val="20"/>
              </w:rPr>
            </w:pPr>
            <w:r w:rsidRPr="00810275">
              <w:rPr>
                <w:rFonts w:cs="IdealSans-Book"/>
                <w:i/>
                <w:sz w:val="20"/>
                <w:szCs w:val="20"/>
              </w:rPr>
              <w:t>Fettsäuren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IdealSans-Book"/>
                <w:sz w:val="20"/>
                <w:szCs w:val="20"/>
              </w:rPr>
            </w:pPr>
            <w:r>
              <w:rPr>
                <w:rFonts w:cs="IdealSans-Book"/>
                <w:sz w:val="20"/>
                <w:szCs w:val="20"/>
              </w:rPr>
              <w:t>ungesättigte Fettsäuren</w:t>
            </w:r>
          </w:p>
          <w:p w:rsidR="00946E59" w:rsidRPr="006742CB" w:rsidRDefault="00946E59" w:rsidP="00946E5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cs="IdealSans-Book"/>
                <w:sz w:val="20"/>
                <w:szCs w:val="20"/>
              </w:rPr>
            </w:pPr>
            <w:r>
              <w:rPr>
                <w:rFonts w:cs="IdealSans-Book"/>
                <w:sz w:val="20"/>
                <w:szCs w:val="20"/>
              </w:rPr>
              <w:t>gesättigte Fettsäuren</w:t>
            </w:r>
          </w:p>
          <w:p w:rsidR="00946E59" w:rsidRPr="00D752E6" w:rsidRDefault="00946E59" w:rsidP="0082259F">
            <w:pPr>
              <w:tabs>
                <w:tab w:val="left" w:pos="0"/>
              </w:tabs>
              <w:spacing w:after="120"/>
              <w:ind w:left="34"/>
              <w:rPr>
                <w:i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>[</w:t>
            </w:r>
            <w:r w:rsidRPr="008A076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752E6">
              <w:rPr>
                <w:b/>
                <w:sz w:val="20"/>
                <w:szCs w:val="20"/>
              </w:rPr>
              <w:t>h]</w:t>
            </w:r>
          </w:p>
        </w:tc>
        <w:tc>
          <w:tcPr>
            <w:tcW w:w="6864" w:type="dxa"/>
            <w:vMerge/>
          </w:tcPr>
          <w:p w:rsidR="00946E59" w:rsidRPr="00D752E6" w:rsidRDefault="00946E59" w:rsidP="0082259F">
            <w:pPr>
              <w:ind w:left="360"/>
            </w:pPr>
          </w:p>
        </w:tc>
        <w:tc>
          <w:tcPr>
            <w:tcW w:w="2334" w:type="dxa"/>
          </w:tcPr>
          <w:p w:rsidR="00946E59" w:rsidRPr="00173331" w:rsidRDefault="00946E59" w:rsidP="00946E59">
            <w:pPr>
              <w:pStyle w:val="Listenabsatz"/>
              <w:numPr>
                <w:ilvl w:val="0"/>
                <w:numId w:val="45"/>
              </w:numPr>
              <w:tabs>
                <w:tab w:val="left" w:pos="0"/>
              </w:tabs>
              <w:spacing w:before="120"/>
              <w:rPr>
                <w:color w:val="000000" w:themeColor="text1"/>
              </w:rPr>
            </w:pPr>
            <w:r w:rsidRPr="00173331">
              <w:rPr>
                <w:color w:val="000000" w:themeColor="text1"/>
              </w:rPr>
              <w:t>Fettfleckprobe</w:t>
            </w:r>
          </w:p>
          <w:p w:rsidR="00946E59" w:rsidRPr="00173331" w:rsidRDefault="00946E59" w:rsidP="00946E59">
            <w:pPr>
              <w:pStyle w:val="Listenabsatz"/>
              <w:numPr>
                <w:ilvl w:val="0"/>
                <w:numId w:val="45"/>
              </w:numPr>
              <w:tabs>
                <w:tab w:val="left" w:pos="0"/>
              </w:tabs>
              <w:rPr>
                <w:color w:val="000000" w:themeColor="text1"/>
              </w:rPr>
            </w:pPr>
            <w:r w:rsidRPr="00173331">
              <w:rPr>
                <w:color w:val="000000" w:themeColor="text1"/>
              </w:rPr>
              <w:t>Untersuchung der Löslichkeit von Fetten</w:t>
            </w:r>
          </w:p>
          <w:p w:rsidR="00946E59" w:rsidRPr="00173331" w:rsidRDefault="00946E59" w:rsidP="00946E59">
            <w:pPr>
              <w:pStyle w:val="Listenabsatz"/>
              <w:numPr>
                <w:ilvl w:val="0"/>
                <w:numId w:val="45"/>
              </w:numPr>
              <w:tabs>
                <w:tab w:val="left" w:pos="0"/>
              </w:tabs>
              <w:rPr>
                <w:color w:val="000000" w:themeColor="text1"/>
              </w:rPr>
            </w:pPr>
            <w:r w:rsidRPr="00173331">
              <w:rPr>
                <w:color w:val="000000" w:themeColor="text1"/>
              </w:rPr>
              <w:t>Fettextraktion</w:t>
            </w:r>
          </w:p>
          <w:p w:rsidR="00946E59" w:rsidRPr="00173331" w:rsidRDefault="00946E59" w:rsidP="00946E59">
            <w:pPr>
              <w:pStyle w:val="Listenabsatz"/>
              <w:numPr>
                <w:ilvl w:val="0"/>
                <w:numId w:val="45"/>
              </w:numPr>
              <w:tabs>
                <w:tab w:val="left" w:pos="0"/>
              </w:tabs>
              <w:rPr>
                <w:color w:val="000000" w:themeColor="text1"/>
              </w:rPr>
            </w:pPr>
            <w:r w:rsidRPr="00173331">
              <w:rPr>
                <w:color w:val="000000" w:themeColor="text1"/>
              </w:rPr>
              <w:t>Fettbrand</w:t>
            </w:r>
          </w:p>
          <w:p w:rsidR="00946E59" w:rsidRPr="00173331" w:rsidRDefault="00946E59" w:rsidP="00946E59">
            <w:pPr>
              <w:pStyle w:val="Listenabsatz"/>
              <w:numPr>
                <w:ilvl w:val="0"/>
                <w:numId w:val="45"/>
              </w:numPr>
              <w:tabs>
                <w:tab w:val="left" w:pos="0"/>
              </w:tabs>
              <w:rPr>
                <w:color w:val="000000" w:themeColor="text1"/>
              </w:rPr>
            </w:pPr>
            <w:r w:rsidRPr="00173331">
              <w:rPr>
                <w:color w:val="000000" w:themeColor="text1"/>
              </w:rPr>
              <w:t>Nachweis ungesättigter</w:t>
            </w:r>
            <w:r>
              <w:rPr>
                <w:b/>
                <w:color w:val="000000" w:themeColor="text1"/>
              </w:rPr>
              <w:t xml:space="preserve"> </w:t>
            </w:r>
            <w:r w:rsidRPr="00173331">
              <w:rPr>
                <w:color w:val="000000" w:themeColor="text1"/>
              </w:rPr>
              <w:t>Fettsäuren</w:t>
            </w:r>
          </w:p>
          <w:p w:rsidR="00946E59" w:rsidRDefault="00946E59" w:rsidP="0082259F">
            <w:pPr>
              <w:pStyle w:val="Listenabsatz"/>
              <w:ind w:left="0"/>
            </w:pPr>
            <w:r w:rsidRPr="00AB3D58">
              <w:rPr>
                <w:color w:val="FF0000"/>
              </w:rPr>
              <w:t xml:space="preserve">(S. </w:t>
            </w:r>
            <w:r>
              <w:rPr>
                <w:color w:val="FF0000"/>
              </w:rPr>
              <w:t>176-177</w:t>
            </w:r>
            <w:r w:rsidRPr="00AB3D58">
              <w:rPr>
                <w:color w:val="FF0000"/>
              </w:rPr>
              <w:t>)</w:t>
            </w:r>
          </w:p>
          <w:p w:rsidR="00946E59" w:rsidRPr="00AB3D58" w:rsidRDefault="00946E59" w:rsidP="0082259F">
            <w:pPr>
              <w:pStyle w:val="Listenabsatz"/>
              <w:ind w:left="360"/>
            </w:pPr>
          </w:p>
        </w:tc>
      </w:tr>
      <w:tr w:rsidR="00946E59" w:rsidRPr="00D752E6" w:rsidTr="0082259F">
        <w:trPr>
          <w:trHeight w:val="3833"/>
        </w:trPr>
        <w:tc>
          <w:tcPr>
            <w:tcW w:w="5637" w:type="dxa"/>
          </w:tcPr>
          <w:p w:rsidR="00946E59" w:rsidRPr="00D752E6" w:rsidRDefault="00946E59" w:rsidP="0082259F">
            <w:pPr>
              <w:tabs>
                <w:tab w:val="left" w:pos="0"/>
              </w:tabs>
              <w:spacing w:before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Seifen – Salze der Fettsäuren</w:t>
            </w:r>
            <w:r w:rsidRPr="00B755D2">
              <w:rPr>
                <w:b/>
                <w:sz w:val="20"/>
                <w:szCs w:val="20"/>
              </w:rPr>
              <w:t xml:space="preserve"> </w:t>
            </w:r>
            <w:r w:rsidRPr="00D752E6">
              <w:rPr>
                <w:color w:val="FF0000"/>
                <w:sz w:val="20"/>
                <w:szCs w:val="20"/>
              </w:rPr>
              <w:t xml:space="preserve">(S. </w:t>
            </w:r>
            <w:r>
              <w:rPr>
                <w:color w:val="FF0000"/>
                <w:sz w:val="20"/>
                <w:szCs w:val="20"/>
              </w:rPr>
              <w:t>184-185</w:t>
            </w:r>
            <w:r w:rsidRPr="00D752E6">
              <w:rPr>
                <w:color w:val="FF0000"/>
                <w:sz w:val="20"/>
                <w:szCs w:val="20"/>
              </w:rPr>
              <w:t>)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Herstellung von Seife – Verseifung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Reaktion von Seifen mit Wasser</w:t>
            </w:r>
          </w:p>
          <w:p w:rsidR="00946E59" w:rsidRDefault="00946E59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 von Seifen-Anionen</w:t>
            </w:r>
          </w:p>
          <w:p w:rsidR="00946E59" w:rsidRPr="00D20878" w:rsidRDefault="00946E59" w:rsidP="00946E59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Schaumbildung und Waschwirkung von Seife</w:t>
            </w:r>
          </w:p>
          <w:p w:rsidR="00946E59" w:rsidRPr="00D20878" w:rsidRDefault="00946E59" w:rsidP="0082259F">
            <w:pPr>
              <w:tabs>
                <w:tab w:val="left" w:pos="0"/>
              </w:tabs>
              <w:spacing w:before="120" w:after="120"/>
              <w:ind w:left="34"/>
              <w:rPr>
                <w:color w:val="FF0000"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verbindliche</w:t>
            </w:r>
            <w:r w:rsidRPr="00D752E6">
              <w:rPr>
                <w:b/>
                <w:sz w:val="20"/>
                <w:szCs w:val="20"/>
              </w:rPr>
              <w:t xml:space="preserve"> Fachbegriffe:</w:t>
            </w:r>
            <w:r w:rsidRPr="00D752E6">
              <w:rPr>
                <w:color w:val="FF0000"/>
                <w:sz w:val="20"/>
                <w:szCs w:val="20"/>
              </w:rPr>
              <w:t xml:space="preserve"> (S. </w:t>
            </w:r>
            <w:r>
              <w:rPr>
                <w:color w:val="FF0000"/>
                <w:sz w:val="20"/>
                <w:szCs w:val="20"/>
              </w:rPr>
              <w:t>185</w:t>
            </w:r>
            <w:r w:rsidRPr="00D752E6">
              <w:rPr>
                <w:color w:val="FF0000"/>
                <w:sz w:val="20"/>
                <w:szCs w:val="20"/>
              </w:rPr>
              <w:t>)</w:t>
            </w:r>
          </w:p>
          <w:p w:rsidR="00946E59" w:rsidRPr="00D20878" w:rsidRDefault="00946E59" w:rsidP="00946E5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IdealSans-Book"/>
                <w:i/>
                <w:sz w:val="20"/>
                <w:szCs w:val="20"/>
              </w:rPr>
            </w:pPr>
            <w:r w:rsidRPr="00D20878">
              <w:rPr>
                <w:rFonts w:cs="IdealSans-Book"/>
                <w:i/>
                <w:sz w:val="20"/>
                <w:szCs w:val="20"/>
              </w:rPr>
              <w:t>Seife</w:t>
            </w:r>
          </w:p>
          <w:p w:rsidR="00946E59" w:rsidRPr="00D20878" w:rsidRDefault="00946E59" w:rsidP="00946E5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IdealSans-Book"/>
                <w:sz w:val="20"/>
                <w:szCs w:val="20"/>
              </w:rPr>
            </w:pPr>
            <w:r w:rsidRPr="00D20878">
              <w:rPr>
                <w:rFonts w:cs="IdealSans-Book"/>
                <w:sz w:val="20"/>
                <w:szCs w:val="20"/>
              </w:rPr>
              <w:t>Verseifung</w:t>
            </w:r>
          </w:p>
          <w:p w:rsidR="00946E59" w:rsidRPr="00D20878" w:rsidRDefault="00946E59" w:rsidP="00946E5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IdealSans-Book"/>
                <w:sz w:val="20"/>
                <w:szCs w:val="20"/>
              </w:rPr>
            </w:pPr>
            <w:r w:rsidRPr="00D20878">
              <w:rPr>
                <w:rFonts w:cs="IdealSans-Book"/>
                <w:sz w:val="20"/>
                <w:szCs w:val="20"/>
              </w:rPr>
              <w:t>Kernseife</w:t>
            </w:r>
          </w:p>
          <w:p w:rsidR="00946E59" w:rsidRPr="00D20878" w:rsidRDefault="00946E59" w:rsidP="00946E5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IdealSans-Book"/>
                <w:sz w:val="20"/>
                <w:szCs w:val="20"/>
              </w:rPr>
            </w:pPr>
            <w:r w:rsidRPr="00D20878">
              <w:rPr>
                <w:rFonts w:cs="IdealSans-Book"/>
                <w:sz w:val="20"/>
                <w:szCs w:val="20"/>
              </w:rPr>
              <w:t>Schmierseife</w:t>
            </w:r>
          </w:p>
          <w:p w:rsidR="00946E59" w:rsidRPr="00D20878" w:rsidRDefault="00946E59" w:rsidP="00946E5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IdealSans-Book"/>
                <w:i/>
                <w:sz w:val="20"/>
                <w:szCs w:val="20"/>
              </w:rPr>
            </w:pPr>
            <w:r w:rsidRPr="00D20878">
              <w:rPr>
                <w:rFonts w:cs="IdealSans-Book"/>
                <w:i/>
                <w:sz w:val="20"/>
                <w:szCs w:val="20"/>
              </w:rPr>
              <w:t>Tensid</w:t>
            </w:r>
          </w:p>
          <w:p w:rsidR="00946E59" w:rsidRPr="00D20878" w:rsidRDefault="00946E59" w:rsidP="00946E5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cs="IdealSans-Book"/>
                <w:sz w:val="20"/>
                <w:szCs w:val="20"/>
              </w:rPr>
            </w:pPr>
            <w:proofErr w:type="spellStart"/>
            <w:r w:rsidRPr="00D20878">
              <w:rPr>
                <w:rFonts w:cs="IdealSans-Book"/>
                <w:sz w:val="20"/>
                <w:szCs w:val="20"/>
              </w:rPr>
              <w:t>Micellen</w:t>
            </w:r>
            <w:proofErr w:type="spellEnd"/>
          </w:p>
          <w:p w:rsidR="00946E59" w:rsidRPr="00D752E6" w:rsidRDefault="00946E59" w:rsidP="0082259F">
            <w:pPr>
              <w:pStyle w:val="Aufzhlung"/>
              <w:rPr>
                <w:rFonts w:asciiTheme="minorHAnsi" w:hAnsiTheme="minorHAnsi"/>
              </w:rPr>
            </w:pPr>
            <w:r w:rsidRPr="00D752E6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4 </w:t>
            </w:r>
            <w:r w:rsidRPr="00D752E6">
              <w:rPr>
                <w:rFonts w:asciiTheme="minorHAnsi" w:hAnsiTheme="minorHAnsi"/>
                <w:b/>
                <w:sz w:val="20"/>
                <w:szCs w:val="20"/>
              </w:rPr>
              <w:t>h]</w:t>
            </w:r>
          </w:p>
        </w:tc>
        <w:tc>
          <w:tcPr>
            <w:tcW w:w="6864" w:type="dxa"/>
            <w:vMerge/>
          </w:tcPr>
          <w:p w:rsidR="00946E59" w:rsidRPr="00D752E6" w:rsidRDefault="00946E59" w:rsidP="0082259F">
            <w:pPr>
              <w:ind w:left="360"/>
            </w:pPr>
          </w:p>
        </w:tc>
        <w:tc>
          <w:tcPr>
            <w:tcW w:w="2334" w:type="dxa"/>
          </w:tcPr>
          <w:p w:rsidR="00946E59" w:rsidRDefault="00946E59" w:rsidP="00946E59">
            <w:pPr>
              <w:pStyle w:val="Aufzhlung"/>
              <w:numPr>
                <w:ilvl w:val="0"/>
                <w:numId w:val="30"/>
              </w:numPr>
              <w:spacing w:before="120" w:after="0"/>
              <w:rPr>
                <w:rFonts w:asciiTheme="minorHAnsi" w:hAnsiTheme="minorHAnsi"/>
              </w:rPr>
            </w:pPr>
            <w:r w:rsidRPr="00173331">
              <w:rPr>
                <w:rFonts w:asciiTheme="minorHAnsi" w:hAnsiTheme="minorHAnsi"/>
                <w:b/>
              </w:rPr>
              <w:t>Herstellung von Kernseife</w:t>
            </w:r>
            <w:r w:rsidRPr="00D2087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aus Ölsäure und aus Kokosfett</w:t>
            </w:r>
          </w:p>
          <w:p w:rsidR="00946E59" w:rsidRDefault="00946E59" w:rsidP="00946E59">
            <w:pPr>
              <w:pStyle w:val="Aufzhlung"/>
              <w:numPr>
                <w:ilvl w:val="0"/>
                <w:numId w:val="30"/>
              </w:num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Untersuchung der Eigenschaften von Seife:</w:t>
            </w:r>
          </w:p>
          <w:p w:rsidR="00946E59" w:rsidRDefault="00946E59" w:rsidP="00946E59">
            <w:pPr>
              <w:pStyle w:val="Aufzhlung"/>
              <w:numPr>
                <w:ilvl w:val="0"/>
                <w:numId w:val="44"/>
              </w:num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als Emulgator</w:t>
            </w:r>
          </w:p>
          <w:p w:rsidR="00946E59" w:rsidRDefault="00946E59" w:rsidP="00946E59">
            <w:pPr>
              <w:pStyle w:val="Aufzhlung"/>
              <w:numPr>
                <w:ilvl w:val="0"/>
                <w:numId w:val="44"/>
              </w:num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pH-Wert</w:t>
            </w:r>
          </w:p>
          <w:p w:rsidR="00946E59" w:rsidRDefault="00946E59" w:rsidP="00946E59">
            <w:pPr>
              <w:pStyle w:val="Aufzhlung"/>
              <w:numPr>
                <w:ilvl w:val="0"/>
                <w:numId w:val="44"/>
              </w:num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Waschwirkung</w:t>
            </w:r>
          </w:p>
          <w:p w:rsidR="00946E59" w:rsidRPr="00D752E6" w:rsidRDefault="00946E59" w:rsidP="0082259F">
            <w:pPr>
              <w:pStyle w:val="Aufzhlung"/>
              <w:spacing w:before="0" w:after="0"/>
              <w:rPr>
                <w:rFonts w:asciiTheme="minorHAnsi" w:hAnsiTheme="minorHAnsi"/>
              </w:rPr>
            </w:pPr>
            <w:r w:rsidRPr="00704EB6">
              <w:rPr>
                <w:rFonts w:asciiTheme="minorHAnsi" w:hAnsiTheme="minorHAnsi"/>
                <w:color w:val="FF0000"/>
              </w:rPr>
              <w:t xml:space="preserve">(S. </w:t>
            </w:r>
            <w:r>
              <w:rPr>
                <w:rFonts w:asciiTheme="minorHAnsi" w:hAnsiTheme="minorHAnsi"/>
                <w:color w:val="FF0000"/>
              </w:rPr>
              <w:t>182-183</w:t>
            </w:r>
            <w:r w:rsidRPr="00704EB6">
              <w:rPr>
                <w:rFonts w:asciiTheme="minorHAnsi" w:hAnsiTheme="minorHAnsi"/>
                <w:color w:val="FF0000"/>
              </w:rPr>
              <w:t>)</w:t>
            </w:r>
          </w:p>
        </w:tc>
      </w:tr>
    </w:tbl>
    <w:p w:rsidR="00946E59" w:rsidRDefault="00946E59" w:rsidP="00946E59">
      <w:r>
        <w:br w:type="page"/>
      </w:r>
    </w:p>
    <w:tbl>
      <w:tblPr>
        <w:tblStyle w:val="Tabellenraster"/>
        <w:tblW w:w="14835" w:type="dxa"/>
        <w:tblLayout w:type="fixed"/>
        <w:tblLook w:val="04A0" w:firstRow="1" w:lastRow="0" w:firstColumn="1" w:lastColumn="0" w:noHBand="0" w:noVBand="1"/>
      </w:tblPr>
      <w:tblGrid>
        <w:gridCol w:w="5070"/>
        <w:gridCol w:w="5245"/>
        <w:gridCol w:w="4520"/>
      </w:tblGrid>
      <w:tr w:rsidR="00946E59" w:rsidRPr="00D752E6" w:rsidTr="0082259F">
        <w:trPr>
          <w:trHeight w:val="261"/>
        </w:trPr>
        <w:tc>
          <w:tcPr>
            <w:tcW w:w="5070" w:type="dxa"/>
          </w:tcPr>
          <w:p w:rsidR="00946E59" w:rsidRPr="00D752E6" w:rsidRDefault="00946E59" w:rsidP="0082259F">
            <w:pPr>
              <w:jc w:val="center"/>
              <w:rPr>
                <w:b/>
              </w:rPr>
            </w:pPr>
            <w:r w:rsidRPr="00D752E6">
              <w:rPr>
                <w:b/>
              </w:rPr>
              <w:lastRenderedPageBreak/>
              <w:t>Bezug zum Basiscurriculum Sprachbildung</w:t>
            </w:r>
          </w:p>
        </w:tc>
        <w:tc>
          <w:tcPr>
            <w:tcW w:w="5245" w:type="dxa"/>
          </w:tcPr>
          <w:p w:rsidR="00946E59" w:rsidRPr="00D752E6" w:rsidRDefault="00946E59" w:rsidP="0082259F">
            <w:pPr>
              <w:jc w:val="center"/>
              <w:rPr>
                <w:b/>
              </w:rPr>
            </w:pPr>
            <w:r w:rsidRPr="00D752E6">
              <w:rPr>
                <w:b/>
              </w:rPr>
              <w:t>Bezug zum Basiscurriculum Medienbildung</w:t>
            </w:r>
          </w:p>
        </w:tc>
        <w:tc>
          <w:tcPr>
            <w:tcW w:w="4520" w:type="dxa"/>
          </w:tcPr>
          <w:p w:rsidR="00946E59" w:rsidRPr="00D752E6" w:rsidRDefault="00946E59" w:rsidP="0082259F">
            <w:pPr>
              <w:jc w:val="center"/>
              <w:rPr>
                <w:b/>
              </w:rPr>
            </w:pPr>
            <w:r w:rsidRPr="00D752E6">
              <w:rPr>
                <w:b/>
              </w:rPr>
              <w:t>Bezug zu den übergreifenden Themen</w:t>
            </w:r>
          </w:p>
        </w:tc>
      </w:tr>
      <w:tr w:rsidR="00946E59" w:rsidRPr="00D752E6" w:rsidTr="0082259F">
        <w:trPr>
          <w:trHeight w:val="1042"/>
        </w:trPr>
        <w:tc>
          <w:tcPr>
            <w:tcW w:w="5070" w:type="dxa"/>
          </w:tcPr>
          <w:p w:rsidR="00946E59" w:rsidRDefault="00946E59" w:rsidP="0082259F">
            <w:pPr>
              <w:pStyle w:val="Listenabsatz"/>
              <w:spacing w:before="120" w:after="60"/>
              <w:ind w:left="0"/>
            </w:pPr>
            <w:r w:rsidRPr="002A150F">
              <w:t>Die Schülerinnen und Schüler können …</w:t>
            </w:r>
          </w:p>
          <w:p w:rsidR="00946E59" w:rsidRPr="00FA6FEC" w:rsidRDefault="00946E59" w:rsidP="0082259F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 w:rsidRPr="00AB64B5">
              <w:rPr>
                <w:rFonts w:cstheme="minorHAnsi"/>
              </w:rPr>
              <w:t>Lesestrategien für die einzelnen Phasen des Lesens (vor, während und nach dem</w:t>
            </w:r>
            <w:r>
              <w:rPr>
                <w:rFonts w:cstheme="minorHAnsi"/>
              </w:rPr>
              <w:t xml:space="preserve"> </w:t>
            </w:r>
            <w:r w:rsidRPr="00AB64B5">
              <w:rPr>
                <w:rFonts w:cstheme="minorHAnsi"/>
              </w:rPr>
              <w:t>Lesen) nutzen</w:t>
            </w:r>
            <w:r>
              <w:rPr>
                <w:rFonts w:cstheme="minorHAnsi"/>
              </w:rPr>
              <w:t xml:space="preserve"> </w:t>
            </w:r>
            <w:r w:rsidRPr="00577FF2">
              <w:rPr>
                <w:rFonts w:cstheme="minorHAnsi"/>
                <w:color w:val="00B050"/>
              </w:rPr>
              <w:t>(1.3.2 D/G)</w:t>
            </w:r>
            <w:r w:rsidRPr="00577FF2">
              <w:rPr>
                <w:color w:val="00B050"/>
              </w:rPr>
              <w:t xml:space="preserve"> </w:t>
            </w:r>
          </w:p>
          <w:p w:rsidR="00946E59" w:rsidRDefault="00946E59" w:rsidP="0082259F">
            <w:pPr>
              <w:pStyle w:val="Listenabsatz"/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</w:pPr>
            <w:r>
              <w:t xml:space="preserve">Informationen aus Texten (z. B. </w:t>
            </w:r>
            <w:r w:rsidRPr="00577FF2">
              <w:rPr>
                <w:sz w:val="20"/>
                <w:szCs w:val="20"/>
              </w:rPr>
              <w:t xml:space="preserve">„ Acetylsalicylsäure ASS“ </w:t>
            </w:r>
            <w:r w:rsidRPr="00577FF2">
              <w:rPr>
                <w:color w:val="FF0000"/>
                <w:sz w:val="20"/>
                <w:szCs w:val="20"/>
              </w:rPr>
              <w:t>(S. 175)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t>zweckgerichtet nutzen</w:t>
            </w:r>
            <w:r w:rsidRPr="00577FF2">
              <w:rPr>
                <w:rFonts w:cstheme="minorHAnsi"/>
              </w:rPr>
              <w:t xml:space="preserve"> </w:t>
            </w:r>
            <w:r w:rsidRPr="00577FF2">
              <w:rPr>
                <w:rFonts w:cstheme="minorHAnsi"/>
                <w:color w:val="00B050"/>
              </w:rPr>
              <w:t>(1.3.2 G)</w:t>
            </w:r>
          </w:p>
          <w:p w:rsidR="00946E59" w:rsidRPr="002A150F" w:rsidRDefault="00946E59" w:rsidP="008225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</w:pPr>
            <w:r>
              <w:t xml:space="preserve"> (verschiedene) </w:t>
            </w:r>
            <w:r w:rsidRPr="009367DA">
              <w:t>Formelschreibweise</w:t>
            </w:r>
            <w:r>
              <w:t xml:space="preserve">n </w:t>
            </w:r>
            <w:r w:rsidRPr="009367DA">
              <w:t>anwenden</w:t>
            </w:r>
            <w:r>
              <w:t xml:space="preserve"> (</w:t>
            </w:r>
            <w:r>
              <w:sym w:font="Wingdings" w:char="F0E0"/>
            </w:r>
            <w:r>
              <w:t xml:space="preserve"> Gymnasium, Skelettformel) </w:t>
            </w:r>
            <w:r w:rsidRPr="00FA6FEC">
              <w:rPr>
                <w:color w:val="00B050"/>
              </w:rPr>
              <w:t>(1.3.</w:t>
            </w:r>
            <w:r>
              <w:rPr>
                <w:color w:val="00B050"/>
              </w:rPr>
              <w:t>4</w:t>
            </w:r>
            <w:r w:rsidRPr="00FA6FEC">
              <w:rPr>
                <w:color w:val="00B050"/>
              </w:rPr>
              <w:t>.</w:t>
            </w:r>
            <w:r>
              <w:rPr>
                <w:color w:val="00B050"/>
              </w:rPr>
              <w:t xml:space="preserve">1 </w:t>
            </w:r>
            <w:r w:rsidRPr="00FA6FEC">
              <w:rPr>
                <w:color w:val="00B050"/>
              </w:rPr>
              <w:t>G)</w:t>
            </w:r>
          </w:p>
        </w:tc>
        <w:tc>
          <w:tcPr>
            <w:tcW w:w="5245" w:type="dxa"/>
          </w:tcPr>
          <w:p w:rsidR="00946E59" w:rsidRDefault="00946E59" w:rsidP="0082259F">
            <w:pPr>
              <w:pStyle w:val="Listenabsatz"/>
              <w:spacing w:before="60" w:after="60"/>
              <w:ind w:left="0"/>
            </w:pPr>
          </w:p>
          <w:p w:rsidR="00946E59" w:rsidRDefault="00946E59" w:rsidP="0082259F">
            <w:pPr>
              <w:pStyle w:val="Listenabsatz"/>
              <w:spacing w:before="60" w:after="60"/>
              <w:ind w:left="0"/>
            </w:pPr>
            <w:r w:rsidRPr="002A150F">
              <w:t>Die Schülerinnen und Schüler können …</w:t>
            </w:r>
          </w:p>
          <w:p w:rsidR="00946E59" w:rsidRPr="002E3B5E" w:rsidRDefault="00946E59" w:rsidP="0082259F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 xml:space="preserve">bei der Bearbeitung von Lern- und Arbeitsaufgaben mediale Quellen gezielt zur Informationsgewinnung und zum Wissenserwerb nutzen </w:t>
            </w:r>
            <w:r>
              <w:rPr>
                <w:color w:val="00B050"/>
              </w:rPr>
              <w:t>(2</w:t>
            </w:r>
            <w:r w:rsidRPr="00FA6FEC">
              <w:rPr>
                <w:color w:val="00B050"/>
              </w:rPr>
              <w:t>.3.</w:t>
            </w:r>
            <w:r>
              <w:rPr>
                <w:color w:val="00B050"/>
              </w:rPr>
              <w:t>1</w:t>
            </w:r>
            <w:r w:rsidRPr="00FA6FEC">
              <w:rPr>
                <w:color w:val="00B050"/>
              </w:rPr>
              <w:t>.</w:t>
            </w:r>
            <w:r>
              <w:rPr>
                <w:color w:val="00B050"/>
              </w:rPr>
              <w:t xml:space="preserve">1 </w:t>
            </w:r>
            <w:r w:rsidRPr="00FA6FEC">
              <w:rPr>
                <w:color w:val="00B050"/>
              </w:rPr>
              <w:t>G)</w:t>
            </w:r>
          </w:p>
          <w:p w:rsidR="00946E59" w:rsidRPr="002A150F" w:rsidRDefault="00946E59" w:rsidP="0082259F">
            <w:pPr>
              <w:pStyle w:val="Listenabsatz"/>
              <w:spacing w:before="60" w:after="60"/>
              <w:ind w:left="360"/>
            </w:pPr>
          </w:p>
        </w:tc>
        <w:tc>
          <w:tcPr>
            <w:tcW w:w="4520" w:type="dxa"/>
          </w:tcPr>
          <w:p w:rsidR="00946E59" w:rsidRDefault="00946E59" w:rsidP="0082259F">
            <w:pPr>
              <w:spacing w:before="120"/>
              <w:rPr>
                <w:b/>
              </w:rPr>
            </w:pPr>
            <w:r w:rsidRPr="00D752E6">
              <w:rPr>
                <w:color w:val="00B050"/>
              </w:rPr>
              <w:t xml:space="preserve">Thema </w:t>
            </w:r>
            <w:r>
              <w:rPr>
                <w:color w:val="00B050"/>
              </w:rPr>
              <w:t>5</w:t>
            </w:r>
            <w:r w:rsidRPr="00D752E6">
              <w:rPr>
                <w:color w:val="00B050"/>
              </w:rPr>
              <w:t>:</w:t>
            </w:r>
            <w:r w:rsidRPr="00D752E6">
              <w:t xml:space="preserve"> </w:t>
            </w:r>
            <w:r>
              <w:rPr>
                <w:b/>
              </w:rPr>
              <w:t xml:space="preserve"> Gesundheitsförderung</w:t>
            </w:r>
          </w:p>
          <w:p w:rsidR="00946E59" w:rsidRPr="00AB3D58" w:rsidRDefault="00946E59" w:rsidP="00946E59">
            <w:pPr>
              <w:pStyle w:val="Listenabsatz"/>
              <w:numPr>
                <w:ilvl w:val="0"/>
                <w:numId w:val="43"/>
              </w:num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„Gute“ und „schlechte“ Fette </w:t>
            </w:r>
            <w:r w:rsidRPr="00E92A50">
              <w:rPr>
                <w:b/>
                <w:sz w:val="20"/>
                <w:szCs w:val="20"/>
              </w:rPr>
              <w:sym w:font="Wingdings" w:char="F0E0"/>
            </w:r>
            <w:r w:rsidRPr="00E92A50">
              <w:rPr>
                <w:b/>
                <w:sz w:val="20"/>
                <w:szCs w:val="20"/>
              </w:rPr>
              <w:t xml:space="preserve"> Biologie</w:t>
            </w:r>
          </w:p>
          <w:p w:rsidR="00946E59" w:rsidRPr="00CE261E" w:rsidRDefault="00946E59" w:rsidP="0082259F">
            <w:pPr>
              <w:pStyle w:val="Listenabsatz"/>
              <w:spacing w:before="120" w:after="120"/>
              <w:ind w:left="360"/>
            </w:pPr>
            <w:r w:rsidRPr="00116AF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(S. 179</w:t>
            </w:r>
            <w:r w:rsidRPr="00116AF3">
              <w:rPr>
                <w:color w:val="FF0000"/>
              </w:rPr>
              <w:t>)</w:t>
            </w:r>
          </w:p>
          <w:p w:rsidR="00946E59" w:rsidRPr="00CE261E" w:rsidRDefault="00946E59" w:rsidP="0082259F">
            <w:pPr>
              <w:pStyle w:val="Listenabsatz"/>
              <w:spacing w:before="120" w:after="120"/>
              <w:ind w:left="360"/>
            </w:pPr>
          </w:p>
        </w:tc>
      </w:tr>
      <w:tr w:rsidR="00946E59" w:rsidRPr="00D752E6" w:rsidTr="0082259F">
        <w:trPr>
          <w:trHeight w:val="498"/>
        </w:trPr>
        <w:tc>
          <w:tcPr>
            <w:tcW w:w="14835" w:type="dxa"/>
            <w:gridSpan w:val="3"/>
          </w:tcPr>
          <w:p w:rsidR="00946E59" w:rsidRPr="00D752E6" w:rsidRDefault="00946E59" w:rsidP="0082259F">
            <w:pPr>
              <w:spacing w:before="120" w:after="120"/>
              <w:rPr>
                <w:b/>
              </w:rPr>
            </w:pPr>
            <w:r w:rsidRPr="00D752E6">
              <w:rPr>
                <w:b/>
              </w:rPr>
              <w:t>Fachinterne Vereinbarungen:</w:t>
            </w:r>
            <w:r>
              <w:rPr>
                <w:b/>
              </w:rPr>
              <w:t xml:space="preserve"> [2 h]</w:t>
            </w:r>
          </w:p>
          <w:p w:rsidR="00946E59" w:rsidRPr="00C53399" w:rsidRDefault="00946E59" w:rsidP="0082259F">
            <w:pPr>
              <w:pStyle w:val="Listenabsatz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Gymnasium: Bearbeitung der Aufgaben zu „ Acetylsalicylsäure ASS“ </w:t>
            </w:r>
            <w:r w:rsidRPr="00B755D2">
              <w:rPr>
                <w:color w:val="FF0000"/>
                <w:sz w:val="20"/>
                <w:szCs w:val="20"/>
              </w:rPr>
              <w:t xml:space="preserve">(S. </w:t>
            </w:r>
            <w:r>
              <w:rPr>
                <w:color w:val="FF0000"/>
                <w:sz w:val="20"/>
                <w:szCs w:val="20"/>
              </w:rPr>
              <w:t>175</w:t>
            </w:r>
            <w:r w:rsidRPr="00B755D2">
              <w:rPr>
                <w:color w:val="FF0000"/>
                <w:sz w:val="20"/>
                <w:szCs w:val="20"/>
              </w:rPr>
              <w:t>)</w:t>
            </w:r>
          </w:p>
          <w:p w:rsidR="00946E59" w:rsidRPr="00271AE0" w:rsidRDefault="00946E59" w:rsidP="0082259F">
            <w:pPr>
              <w:pStyle w:val="Listenabsatz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Beschreibung des Schaubildes „Teller – Tank: Ohne Bioenergie hätten wir nicht mehr, sondern weniger auf dem Teller“ (Textrezeption, schriftlich) – Anwendung einer Lesestrategie </w:t>
            </w:r>
            <w:r w:rsidRPr="00C53399">
              <w:rPr>
                <w:color w:val="FF0000"/>
                <w:sz w:val="20"/>
                <w:szCs w:val="20"/>
              </w:rPr>
              <w:t>(S. 1</w:t>
            </w:r>
            <w:r>
              <w:rPr>
                <w:color w:val="FF0000"/>
                <w:sz w:val="20"/>
                <w:szCs w:val="20"/>
              </w:rPr>
              <w:t>80-181</w:t>
            </w:r>
            <w:r w:rsidRPr="00C53399">
              <w:rPr>
                <w:color w:val="FF0000"/>
                <w:sz w:val="20"/>
                <w:szCs w:val="20"/>
              </w:rPr>
              <w:t>)</w:t>
            </w:r>
          </w:p>
          <w:p w:rsidR="00946E59" w:rsidRPr="00D752E6" w:rsidRDefault="00946E59" w:rsidP="0082259F">
            <w:pPr>
              <w:pStyle w:val="Listenabsatz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D752E6">
              <w:t>Festlegungen zu Lernerfolgskontrollen</w:t>
            </w:r>
            <w:r>
              <w:t>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 xml:space="preserve">Ester </w:t>
            </w:r>
            <w:r w:rsidRPr="00B77FC9">
              <w:rPr>
                <w:rFonts w:cs="Calibri"/>
              </w:rPr>
              <w:t>(</w:t>
            </w:r>
            <w:r>
              <w:rPr>
                <w:rFonts w:cs="Calibri"/>
              </w:rPr>
              <w:t>1)</w:t>
            </w:r>
          </w:p>
        </w:tc>
      </w:tr>
    </w:tbl>
    <w:p w:rsidR="00946E59" w:rsidRPr="00D752E6" w:rsidRDefault="00946E59" w:rsidP="00946E59">
      <w:pPr>
        <w:spacing w:before="120" w:after="0"/>
        <w:rPr>
          <w:b/>
          <w:sz w:val="24"/>
          <w:szCs w:val="24"/>
        </w:rPr>
      </w:pPr>
    </w:p>
    <w:p w:rsidR="00946E59" w:rsidRPr="00D752E6" w:rsidRDefault="00946E59" w:rsidP="00946E59">
      <w:pPr>
        <w:spacing w:before="120" w:after="0"/>
        <w:rPr>
          <w:b/>
          <w:sz w:val="28"/>
          <w:szCs w:val="28"/>
        </w:rPr>
      </w:pPr>
    </w:p>
    <w:p w:rsidR="00946E59" w:rsidRPr="00D752E6" w:rsidRDefault="00946E59" w:rsidP="00946E59">
      <w:pPr>
        <w:rPr>
          <w:b/>
          <w:sz w:val="24"/>
          <w:szCs w:val="24"/>
        </w:rPr>
      </w:pPr>
    </w:p>
    <w:p w:rsidR="00812322" w:rsidRPr="00D752E6" w:rsidRDefault="00812322" w:rsidP="00812322">
      <w:pPr>
        <w:spacing w:before="120" w:after="0"/>
        <w:rPr>
          <w:b/>
          <w:sz w:val="24"/>
          <w:szCs w:val="24"/>
        </w:rPr>
      </w:pPr>
    </w:p>
    <w:sectPr w:rsidR="00812322" w:rsidRPr="00D752E6" w:rsidSect="00946E59">
      <w:headerReference w:type="default" r:id="rId15"/>
      <w:footerReference w:type="default" r:id="rId16"/>
      <w:pgSz w:w="16838" w:h="11906" w:orient="landscape"/>
      <w:pgMar w:top="85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3A" w:rsidRDefault="00B6063A" w:rsidP="00691A38">
      <w:pPr>
        <w:spacing w:after="0" w:line="240" w:lineRule="auto"/>
      </w:pPr>
      <w:r>
        <w:separator/>
      </w:r>
    </w:p>
  </w:endnote>
  <w:endnote w:type="continuationSeparator" w:id="0">
    <w:p w:rsidR="00B6063A" w:rsidRDefault="00B6063A" w:rsidP="0069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8875"/>
      <w:docPartObj>
        <w:docPartGallery w:val="Page Numbers (Bottom of Page)"/>
        <w:docPartUnique/>
      </w:docPartObj>
    </w:sdtPr>
    <w:sdtEndPr/>
    <w:sdtContent>
      <w:p w:rsidR="00A8336F" w:rsidRDefault="00EC7C1C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E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8336F" w:rsidRDefault="00A8336F">
    <w:pPr>
      <w:pStyle w:val="Fuzeile"/>
    </w:pPr>
    <w:r>
      <w:t>© C.C.Buchner Verlag, Bamberg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21241"/>
      <w:docPartObj>
        <w:docPartGallery w:val="Page Numbers (Bottom of Page)"/>
        <w:docPartUnique/>
      </w:docPartObj>
    </w:sdtPr>
    <w:sdtContent>
      <w:p w:rsidR="00812322" w:rsidRDefault="00812322" w:rsidP="00812322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E59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812322" w:rsidRDefault="00812322">
    <w:pPr>
      <w:pStyle w:val="Fuzeile"/>
    </w:pPr>
    <w:r>
      <w:t>© C.C.Buchner Verlag, Bamberg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581252"/>
      <w:docPartObj>
        <w:docPartGallery w:val="Page Numbers (Bottom of Page)"/>
        <w:docPartUnique/>
      </w:docPartObj>
    </w:sdtPr>
    <w:sdtEndPr/>
    <w:sdtContent>
      <w:p w:rsidR="00810275" w:rsidRDefault="00946E59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10275" w:rsidRDefault="00946E59">
    <w:pPr>
      <w:pStyle w:val="Fuzeile"/>
    </w:pPr>
    <w:r>
      <w:t>© C.C.Buchner Verlag, Bamberg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3A" w:rsidRDefault="00B6063A" w:rsidP="00691A38">
      <w:pPr>
        <w:spacing w:after="0" w:line="240" w:lineRule="auto"/>
      </w:pPr>
      <w:r>
        <w:separator/>
      </w:r>
    </w:p>
  </w:footnote>
  <w:footnote w:type="continuationSeparator" w:id="0">
    <w:p w:rsidR="00B6063A" w:rsidRDefault="00B6063A" w:rsidP="0069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6F" w:rsidRDefault="006466D2" w:rsidP="00E4099C">
    <w:pPr>
      <w:pStyle w:val="Kopfzeile"/>
      <w:pBdr>
        <w:bottom w:val="single" w:sz="4" w:space="1" w:color="auto"/>
      </w:pBdr>
      <w:rPr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8731885</wp:posOffset>
              </wp:positionH>
              <wp:positionV relativeFrom="paragraph">
                <wp:posOffset>-194310</wp:posOffset>
              </wp:positionV>
              <wp:extent cx="1063625" cy="665480"/>
              <wp:effectExtent l="0" t="0" r="3175" b="127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36F" w:rsidRDefault="00A8336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564515" cy="564515"/>
                                <wp:effectExtent l="0" t="0" r="0" b="0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CCBLogo4c12mm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4515" cy="5645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6" type="#_x0000_t202" style="position:absolute;margin-left:687.55pt;margin-top:-15.3pt;width:83.75pt;height:5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CehAIAAA8FAAAOAAAAZHJzL2Uyb0RvYy54bWysVNuO0zAQfUfiHyy/d3MhzTbRpqu9UIS0&#10;XKRdPsC1ncbCsY3tNlkQ/87YabtlAQkh8pDYmfGZMzNnfHE59hLtuHVCqwZnZylGXFHNhNo0+NPD&#10;arbAyHmiGJFa8QY/cocvly9fXAym5rnutGTcIgBRrh5MgzvvTZ0kjna8J+5MG67A2GrbEw9bu0mY&#10;JQOg9zLJ07RMBm2ZsZpy5+Dv7WTEy4jftpz6D23ruEeywcDNx7eN73V4J8sLUm8sMZ2gexrkH1j0&#10;RCgIeoS6JZ6grRW/QPWCWu1068+o7hPdtoLymANkk6XPsrnviOExFyiOM8cyuf8HS9/vPlokWIPn&#10;GCnSQ4se+OhbLhnKQ3UG42pwujfg5sdrPUKXY6bO3Gn62SGlbzqiNvzKWj10nDBgl4WTycnRCccF&#10;kPXwTjMIQ7ZeR6CxtX0oHRQDATp06fHYGaCCaAiZlq/KHChSsJXlvFjE1iWkPpw21vk3XPcoLBps&#10;ofMRnezunA9sSH1wCcGcloKthJRxYzfrG2nRjoBKVvGJCTxzkyo4Kx2OTYjTHyAJMYIt0I1d/1Zl&#10;eZFe59VsVS7OZ8WqmM+q83QxS7PquirToipuV98DwayoO8EYV3dC8YMCs+LvOryfhUk7UYNoaHA1&#10;h0rFvP6YZBqf3yXZCw8DKUXf4MXRidShsa8Vg7RJ7YmQ0zr5mX6sMtTg8I1ViTIInZ804Mf1CChB&#10;G2vNHkEQVkO/oOtwi8Ci0/YrRgNMZIPdly2xHCP5VoGoqqwowgjHTTE/z2FjTy3rUwtRFKAa7DGa&#10;ljd+GvutsWLTQaRJxkpfgRBbETXyxGovX5i6mMz+hghjfbqPXk/32PIHAAAA//8DAFBLAwQUAAYA&#10;CAAAACEAwWczq+AAAAAMAQAADwAAAGRycy9kb3ducmV2LnhtbEyPy26DQAxF95X6DyNX6qZKhhAe&#10;LWGI2kqtuk2aDzDgAArjQcwkkL/vZNXsfOWj6+N8O+teXGi0nWEFq2UAgrgydceNgsPv1+IVhHXI&#10;NfaGScGVLGyLx4ccs9pMvKPL3jXCl7DNUEHr3JBJaauWNNqlGYj97mhGjc7HsZH1iJMv170MgyCR&#10;Gjv2F1oc6LOl6rQ/awXHn+klfpvKb3dId1HygV1amqtSz0/z+waEo9n9w3DT9+pQeKfSnLm2ovd5&#10;ncYrzypYrIMExA2Jo9BPpYI0CkEWubx/ovgDAAD//wMAUEsBAi0AFAAGAAgAAAAhALaDOJL+AAAA&#10;4QEAABMAAAAAAAAAAAAAAAAAAAAAAFtDb250ZW50X1R5cGVzXS54bWxQSwECLQAUAAYACAAAACEA&#10;OP0h/9YAAACUAQAACwAAAAAAAAAAAAAAAAAvAQAAX3JlbHMvLnJlbHNQSwECLQAUAAYACAAAACEA&#10;7n4gnoQCAAAPBQAADgAAAAAAAAAAAAAAAAAuAgAAZHJzL2Uyb0RvYy54bWxQSwECLQAUAAYACAAA&#10;ACEAwWczq+AAAAAMAQAADwAAAAAAAAAAAAAAAADeBAAAZHJzL2Rvd25yZXYueG1sUEsFBgAAAAAE&#10;AAQA8wAAAOsFAAAAAA==&#10;" stroked="f">
              <v:textbox>
                <w:txbxContent>
                  <w:p w:rsidR="00A8336F" w:rsidRDefault="00A8336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564515" cy="564515"/>
                          <wp:effectExtent l="0" t="0" r="0" b="0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CCBLogo4c12mm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4515" cy="5645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8336F">
      <w:rPr>
        <w:sz w:val="24"/>
        <w:szCs w:val="24"/>
      </w:rPr>
      <w:t>Fachbezogene Festlegungen zum Rahmenlehrplan (Berlin/Brandenburg) Teil C: Chemie 9 (ca. 60 h)</w:t>
    </w:r>
  </w:p>
  <w:p w:rsidR="00A8336F" w:rsidRDefault="00A8336F" w:rsidP="00E409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22" w:rsidRDefault="00812322" w:rsidP="00812322">
    <w:pPr>
      <w:pStyle w:val="Kopfzeile"/>
      <w:pBdr>
        <w:bottom w:val="single" w:sz="4" w:space="1" w:color="auto"/>
      </w:pBdr>
      <w:rPr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32A66A2" wp14:editId="2CB02267">
              <wp:simplePos x="0" y="0"/>
              <wp:positionH relativeFrom="column">
                <wp:posOffset>8731885</wp:posOffset>
              </wp:positionH>
              <wp:positionV relativeFrom="paragraph">
                <wp:posOffset>-194310</wp:posOffset>
              </wp:positionV>
              <wp:extent cx="1063625" cy="665480"/>
              <wp:effectExtent l="0" t="0" r="3175" b="1270"/>
              <wp:wrapSquare wrapText="bothSides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322" w:rsidRDefault="00812322" w:rsidP="00812322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D81491D" wp14:editId="73DEB9B2">
                                <wp:extent cx="564515" cy="564515"/>
                                <wp:effectExtent l="0" t="0" r="0" b="0"/>
                                <wp:docPr id="12" name="Grafik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CCBLogo4c12mm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4515" cy="5645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A66A2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687.55pt;margin-top:-15.3pt;width:83.75pt;height:5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dshgIAABcFAAAOAAAAZHJzL2Uyb0RvYy54bWysVNuO0zAQfUfiHyy/d3MhzTbRpqu9UIS0&#10;XKRdPsC1ncbCsY3tNllW/Dtjpy1lAQkh8pDYmfGZyznji8uxl2jHrRNaNTg7SzHiimom1KbBnx5W&#10;swVGzhPFiNSKN/iRO3y5fPniYjA1z3WnJeMWAYhy9WAa3Hlv6iRxtOM9cWfacAXGVtueeNjaTcIs&#10;GQC9l0mepmUyaMuM1ZQ7B39vJyNeRvy25dR/aFvHPZINhtx8fNv4Xod3srwg9cYS0wm6T4P8QxY9&#10;EQqCHqFuiSdoa8UvUL2gVjvd+jOq+0S3raA81gDVZOmzau47YnisBZrjzLFN7v/B0ve7jxYJBtxl&#10;GCnSA0cPfPQtlwzloT2DcTV43Rvw8+O1HsE1lurMnaafHVL6piNqw6+s1UPHCYP0snAyOTk64bgA&#10;sh7eaQZhyNbrCDS2tg+9g24gQAeaHo/UQCqIhpBp+arM5xhRsJXlvFhE7hJSH04b6/wbrnsUFg22&#10;QH1EJ7s750M2pD64hGBOS8FWQsq4sZv1jbRoR0Amq/jEAp65SRWclQ7HJsTpDyQJMYItpBtpf6qy&#10;vEiv82q2Khfns2JVzGfVebqYpVl1XZVpURW3q28hwayoO8EYV3dC8YMEs+LvKN4PwySeKEI0NLia&#10;Q6diXX8sMo3P74rshYeJlKJv8OLoROpA7GvFoGxSeyLktE5+Tj92GXpw+MauRBkE5icN+HE9RsEd&#10;1bXW7BF0YTXQBuTDbQKLTtuvGA0wmQ12X7bEcozkWwXaqrKiCKMcN8X8PIeNPbWsTy1EUYBqsMdo&#10;Wt74afy3xopNB5EmNSt9BXpsRZRKEO6U1V7FMH2xpv1NEcb7dB+9ftxny+8AAAD//wMAUEsDBBQA&#10;BgAIAAAAIQDBZzOr4AAAAAwBAAAPAAAAZHJzL2Rvd25yZXYueG1sTI/LboNADEX3lfoPI1fqpkqG&#10;EB4tYYjaSq26TZoPMOAACuNBzCSQv+9k1ex85aPr43w7615caLSdYQWrZQCCuDJ1x42Cw+/X4hWE&#10;dcg19oZJwZUsbIvHhxyz2ky8o8veNcKXsM1QQevckElpq5Y02qUZiP3uaEaNzsexkfWIky/XvQyD&#10;IJEaO/YXWhzos6XqtD9rBcef6SV+m8pvd0h3UfKBXVqaq1LPT/P7BoSj2f3DcNP36lB4p9Kcubai&#10;93mdxivPKlisgwTEDYmj0E+lgjQKQRa5vH+i+AMAAP//AwBQSwECLQAUAAYACAAAACEAtoM4kv4A&#10;AADhAQAAEwAAAAAAAAAAAAAAAAAAAAAAW0NvbnRlbnRfVHlwZXNdLnhtbFBLAQItABQABgAIAAAA&#10;IQA4/SH/1gAAAJQBAAALAAAAAAAAAAAAAAAAAC8BAABfcmVscy8ucmVsc1BLAQItABQABgAIAAAA&#10;IQCQl5dshgIAABcFAAAOAAAAAAAAAAAAAAAAAC4CAABkcnMvZTJvRG9jLnhtbFBLAQItABQABgAI&#10;AAAAIQDBZzOr4AAAAAwBAAAPAAAAAAAAAAAAAAAAAOAEAABkcnMvZG93bnJldi54bWxQSwUGAAAA&#10;AAQABADzAAAA7QUAAAAA&#10;" stroked="f">
              <v:textbox>
                <w:txbxContent>
                  <w:p w:rsidR="00812322" w:rsidRDefault="00812322" w:rsidP="00812322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4D81491D" wp14:editId="73DEB9B2">
                          <wp:extent cx="564515" cy="564515"/>
                          <wp:effectExtent l="0" t="0" r="0" b="0"/>
                          <wp:docPr id="12" name="Grafik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CCBLogo4c12mm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4515" cy="5645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24"/>
        <w:szCs w:val="24"/>
      </w:rPr>
      <w:t xml:space="preserve">Fachbezogene Festlegungen zum Rahmenlehrplan (Berlin/Brandenburg) Teil C: Chemie </w:t>
    </w:r>
    <w:r>
      <w:rPr>
        <w:sz w:val="24"/>
        <w:szCs w:val="24"/>
      </w:rPr>
      <w:t>10</w:t>
    </w:r>
    <w:r>
      <w:rPr>
        <w:sz w:val="24"/>
        <w:szCs w:val="24"/>
      </w:rPr>
      <w:t xml:space="preserve"> (ca. </w:t>
    </w:r>
    <w:r>
      <w:rPr>
        <w:sz w:val="24"/>
        <w:szCs w:val="24"/>
      </w:rPr>
      <w:t>55</w:t>
    </w:r>
    <w:r>
      <w:rPr>
        <w:sz w:val="24"/>
        <w:szCs w:val="24"/>
      </w:rPr>
      <w:t xml:space="preserve"> h)</w:t>
    </w:r>
  </w:p>
  <w:p w:rsidR="00812322" w:rsidRDefault="0081232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75" w:rsidRDefault="00946E59" w:rsidP="00E4099C">
    <w:pPr>
      <w:pStyle w:val="Kopfzeile"/>
      <w:pBdr>
        <w:bottom w:val="single" w:sz="4" w:space="1" w:color="auto"/>
      </w:pBdr>
      <w:rPr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DA5C9FB" wp14:editId="1C426BC4">
              <wp:simplePos x="0" y="0"/>
              <wp:positionH relativeFrom="column">
                <wp:posOffset>8731885</wp:posOffset>
              </wp:positionH>
              <wp:positionV relativeFrom="paragraph">
                <wp:posOffset>-194310</wp:posOffset>
              </wp:positionV>
              <wp:extent cx="1063625" cy="665480"/>
              <wp:effectExtent l="0" t="0" r="3175" b="1270"/>
              <wp:wrapSquare wrapText="bothSides"/>
              <wp:docPr id="2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275" w:rsidRDefault="00946E5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B1385C" wp14:editId="53CBFB2F">
                                <wp:extent cx="564515" cy="564515"/>
                                <wp:effectExtent l="0" t="0" r="0" b="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CCBLogo4c12mm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4515" cy="5645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5C9FB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687.55pt;margin-top:-15.3pt;width:83.75pt;height:5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9VhwIAABcFAAAOAAAAZHJzL2Uyb0RvYy54bWysVNuO0zAQfUfiHyy/d3MhzTbRpqu9UIS0&#10;XKRdPsC1ncbCsY3tNlkQ/87YabtlAQkh8pDYmfGZMzNnfHE59hLtuHVCqwZnZylGXFHNhNo0+NPD&#10;arbAyHmiGJFa8QY/cocvly9fXAym5rnutGTcIgBRrh5MgzvvTZ0kjna8J+5MG67A2GrbEw9bu0mY&#10;JQOg9zLJ07RMBm2ZsZpy5+Dv7WTEy4jftpz6D23ruEeywcDNx7eN73V4J8sLUm8sMZ2gexrkH1j0&#10;RCgIeoS6JZ6grRW/QPWCWu1068+o7hPdtoLymANkk6XPsrnviOExFyiOM8cyuf8HS9/vPlokWINz&#10;KI8iPfTogY++5ZKhPJRnMK4Gr3sDfn681iO0OabqzJ2mnx1S+qYjasOvrNVDxwkDelk4mZwcnXBc&#10;AFkP7zSDMGTrdQQaW9uH2kE1EKADj8dja4AKoiFkWr4q8zlGFGxlOS8WsXcJqQ+njXX+Ddc9CosG&#10;W2h9RCe7O+cDG1IfXEIwp6VgKyFl3NjN+kZatCMgk1V8YgLP3KQKzkqHYxPi9AdIQoxgC3Rj279V&#10;WV6k13k1W5WL81mxKuaz6jxdzNKsuq7KtKiK29X3QDAr6k4wxtWdUPwgwaz4uxbvh2ESTxQhGhpc&#10;zaFSMa8/JpnG53dJ9sLDRErRN3hxdCJ1aOxrxSBtUnsi5LROfqYfqww1OHxjVaIMQucnDfhxPUbB&#10;RY0Eiaw1ewRdWA1tg+bDbQKLTtuvGA0wmQ12X7bEcozkWwXaqrKiCKMcN8X8PAjXnlrWpxaiKEA1&#10;2GM0LW/8NP5bY8Wmg0iTmpW+Aj22IkrlidVexTB9Maf9TRHG+3QfvZ7us+UPAAAA//8DAFBLAwQU&#10;AAYACAAAACEAwWczq+AAAAAMAQAADwAAAGRycy9kb3ducmV2LnhtbEyPy26DQAxF95X6DyNX6qZK&#10;hhAeLWGI2kqtuk2aDzDgAArjQcwkkL/vZNXsfOWj6+N8O+teXGi0nWEFq2UAgrgydceNgsPv1+IV&#10;hHXINfaGScGVLGyLx4ccs9pMvKPL3jXCl7DNUEHr3JBJaauWNNqlGYj97mhGjc7HsZH1iJMv170M&#10;gyCRGjv2F1oc6LOl6rQ/awXHn+klfpvKb3dId1HygV1amqtSz0/z+waEo9n9w3DT9+pQeKfSnLm2&#10;ovd5ncYrzypYrIMExA2Jo9BPpYI0CkEWubx/ovgDAAD//wMAUEsBAi0AFAAGAAgAAAAhALaDOJL+&#10;AAAA4QEAABMAAAAAAAAAAAAAAAAAAAAAAFtDb250ZW50X1R5cGVzXS54bWxQSwECLQAUAAYACAAA&#10;ACEAOP0h/9YAAACUAQAACwAAAAAAAAAAAAAAAAAvAQAAX3JlbHMvLnJlbHNQSwECLQAUAAYACAAA&#10;ACEAVfSvVYcCAAAXBQAADgAAAAAAAAAAAAAAAAAuAgAAZHJzL2Uyb0RvYy54bWxQSwECLQAUAAYA&#10;CAAAACEAwWczq+AAAAAMAQAADwAAAAAAAAAAAAAAAADhBAAAZHJzL2Rvd25yZXYueG1sUEsFBgAA&#10;AAAEAAQA8wAAAO4FAAAAAA==&#10;" stroked="f">
              <v:textbox>
                <w:txbxContent>
                  <w:p w:rsidR="00810275" w:rsidRDefault="00946E59">
                    <w:r>
                      <w:rPr>
                        <w:noProof/>
                      </w:rPr>
                      <w:drawing>
                        <wp:inline distT="0" distB="0" distL="0" distR="0" wp14:anchorId="32B1385C" wp14:editId="53CBFB2F">
                          <wp:extent cx="564515" cy="564515"/>
                          <wp:effectExtent l="0" t="0" r="0" b="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CCBLogo4c12mm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4515" cy="5645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24"/>
        <w:szCs w:val="24"/>
      </w:rPr>
      <w:t xml:space="preserve">Fachbezogene Festlegungen zum </w:t>
    </w:r>
    <w:r>
      <w:rPr>
        <w:sz w:val="24"/>
        <w:szCs w:val="24"/>
      </w:rPr>
      <w:t>Rahmenlehrplan (Berlin/Brandenburg) Teil C: Chemie 10 (ca. 55 h)</w:t>
    </w:r>
  </w:p>
  <w:p w:rsidR="00810275" w:rsidRDefault="00946E59" w:rsidP="00E409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BF3"/>
    <w:multiLevelType w:val="hybridMultilevel"/>
    <w:tmpl w:val="BF9C3BD0"/>
    <w:lvl w:ilvl="0" w:tplc="7FDA3BF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5DD2"/>
    <w:multiLevelType w:val="hybridMultilevel"/>
    <w:tmpl w:val="379EF4E8"/>
    <w:lvl w:ilvl="0" w:tplc="B088BEB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B4CEF"/>
    <w:multiLevelType w:val="hybridMultilevel"/>
    <w:tmpl w:val="71D6AA5C"/>
    <w:lvl w:ilvl="0" w:tplc="8C9CA51E">
      <w:start w:val="1"/>
      <w:numFmt w:val="bullet"/>
      <w:lvlText w:val="-"/>
      <w:lvlJc w:val="left"/>
      <w:pPr>
        <w:ind w:left="39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4182DB2"/>
    <w:multiLevelType w:val="hybridMultilevel"/>
    <w:tmpl w:val="7B34F172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8E3657"/>
    <w:multiLevelType w:val="hybridMultilevel"/>
    <w:tmpl w:val="FC7EF544"/>
    <w:lvl w:ilvl="0" w:tplc="7FDA3BF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810B5"/>
    <w:multiLevelType w:val="hybridMultilevel"/>
    <w:tmpl w:val="62B4F50E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F11F26"/>
    <w:multiLevelType w:val="hybridMultilevel"/>
    <w:tmpl w:val="A5F41F2E"/>
    <w:lvl w:ilvl="0" w:tplc="B2A032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9B0E68"/>
    <w:multiLevelType w:val="hybridMultilevel"/>
    <w:tmpl w:val="A0542166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8056C"/>
    <w:multiLevelType w:val="hybridMultilevel"/>
    <w:tmpl w:val="59EE5D28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787CBD"/>
    <w:multiLevelType w:val="hybridMultilevel"/>
    <w:tmpl w:val="F992F00E"/>
    <w:lvl w:ilvl="0" w:tplc="7FDA3BF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121A8"/>
    <w:multiLevelType w:val="hybridMultilevel"/>
    <w:tmpl w:val="BBECF732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2479E"/>
    <w:multiLevelType w:val="hybridMultilevel"/>
    <w:tmpl w:val="AA1CA61A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390762"/>
    <w:multiLevelType w:val="hybridMultilevel"/>
    <w:tmpl w:val="F8A44784"/>
    <w:lvl w:ilvl="0" w:tplc="7FDA3BF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676BB"/>
    <w:multiLevelType w:val="hybridMultilevel"/>
    <w:tmpl w:val="5CFC8B66"/>
    <w:lvl w:ilvl="0" w:tplc="7FDA3BFA">
      <w:start w:val="1"/>
      <w:numFmt w:val="bullet"/>
      <w:lvlText w:val="-"/>
      <w:lvlJc w:val="left"/>
      <w:pPr>
        <w:ind w:left="394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1FA203A"/>
    <w:multiLevelType w:val="hybridMultilevel"/>
    <w:tmpl w:val="F5FA161E"/>
    <w:lvl w:ilvl="0" w:tplc="CA86F84A">
      <w:start w:val="1"/>
      <w:numFmt w:val="bullet"/>
      <w:lvlText w:val="-"/>
      <w:lvlJc w:val="left"/>
      <w:pPr>
        <w:ind w:left="754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4864EBB"/>
    <w:multiLevelType w:val="hybridMultilevel"/>
    <w:tmpl w:val="46440C54"/>
    <w:lvl w:ilvl="0" w:tplc="7FDA3BF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20E07"/>
    <w:multiLevelType w:val="hybridMultilevel"/>
    <w:tmpl w:val="CA1047FC"/>
    <w:lvl w:ilvl="0" w:tplc="8C9CA51E">
      <w:start w:val="1"/>
      <w:numFmt w:val="bullet"/>
      <w:lvlText w:val="-"/>
      <w:lvlJc w:val="left"/>
      <w:pPr>
        <w:ind w:left="39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2CD3468C"/>
    <w:multiLevelType w:val="hybridMultilevel"/>
    <w:tmpl w:val="76729514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DB56A2"/>
    <w:multiLevelType w:val="hybridMultilevel"/>
    <w:tmpl w:val="B58647EE"/>
    <w:lvl w:ilvl="0" w:tplc="8C9CA51E">
      <w:start w:val="1"/>
      <w:numFmt w:val="bullet"/>
      <w:lvlText w:val="-"/>
      <w:lvlJc w:val="left"/>
      <w:pPr>
        <w:ind w:left="39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334D47F8"/>
    <w:multiLevelType w:val="hybridMultilevel"/>
    <w:tmpl w:val="5A943EF8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43B20"/>
    <w:multiLevelType w:val="hybridMultilevel"/>
    <w:tmpl w:val="03FE87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01503F"/>
    <w:multiLevelType w:val="hybridMultilevel"/>
    <w:tmpl w:val="A0DEFA76"/>
    <w:lvl w:ilvl="0" w:tplc="7FDA3BFA">
      <w:start w:val="1"/>
      <w:numFmt w:val="bullet"/>
      <w:lvlText w:val="-"/>
      <w:lvlJc w:val="left"/>
      <w:pPr>
        <w:ind w:left="394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37B56C51"/>
    <w:multiLevelType w:val="hybridMultilevel"/>
    <w:tmpl w:val="7FE4B940"/>
    <w:lvl w:ilvl="0" w:tplc="73C6D0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0B4BDE"/>
    <w:multiLevelType w:val="hybridMultilevel"/>
    <w:tmpl w:val="9836C886"/>
    <w:lvl w:ilvl="0" w:tplc="8C9CA51E">
      <w:start w:val="1"/>
      <w:numFmt w:val="bullet"/>
      <w:lvlText w:val="-"/>
      <w:lvlJc w:val="left"/>
      <w:pPr>
        <w:ind w:left="39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3E0055C4"/>
    <w:multiLevelType w:val="hybridMultilevel"/>
    <w:tmpl w:val="21DEBC18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73967"/>
    <w:multiLevelType w:val="hybridMultilevel"/>
    <w:tmpl w:val="D1764970"/>
    <w:lvl w:ilvl="0" w:tplc="8C9CA51E">
      <w:start w:val="1"/>
      <w:numFmt w:val="bullet"/>
      <w:lvlText w:val="-"/>
      <w:lvlJc w:val="left"/>
      <w:pPr>
        <w:ind w:left="39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49075269"/>
    <w:multiLevelType w:val="hybridMultilevel"/>
    <w:tmpl w:val="8F121E0E"/>
    <w:lvl w:ilvl="0" w:tplc="73C6D0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6715AD"/>
    <w:multiLevelType w:val="hybridMultilevel"/>
    <w:tmpl w:val="CE08C61E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7E357D"/>
    <w:multiLevelType w:val="hybridMultilevel"/>
    <w:tmpl w:val="FFB0CCC4"/>
    <w:lvl w:ilvl="0" w:tplc="7FDA3BF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106A5"/>
    <w:multiLevelType w:val="hybridMultilevel"/>
    <w:tmpl w:val="3C807ECC"/>
    <w:lvl w:ilvl="0" w:tplc="8C9CA51E">
      <w:start w:val="1"/>
      <w:numFmt w:val="bullet"/>
      <w:lvlText w:val="-"/>
      <w:lvlJc w:val="left"/>
      <w:pPr>
        <w:ind w:left="753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50DC4557"/>
    <w:multiLevelType w:val="hybridMultilevel"/>
    <w:tmpl w:val="9B50D6A4"/>
    <w:lvl w:ilvl="0" w:tplc="7FDA3BFA">
      <w:start w:val="1"/>
      <w:numFmt w:val="bullet"/>
      <w:lvlText w:val="-"/>
      <w:lvlJc w:val="left"/>
      <w:pPr>
        <w:ind w:left="394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 w15:restartNumberingAfterBreak="0">
    <w:nsid w:val="54A8057D"/>
    <w:multiLevelType w:val="multilevel"/>
    <w:tmpl w:val="73FE3B70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cs="Times New Roman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2574"/>
        </w:tabs>
        <w:ind w:left="2142" w:hanging="1008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2" w15:restartNumberingAfterBreak="0">
    <w:nsid w:val="54DB0FF9"/>
    <w:multiLevelType w:val="hybridMultilevel"/>
    <w:tmpl w:val="CF34B56E"/>
    <w:lvl w:ilvl="0" w:tplc="7FDA3BF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76AA3"/>
    <w:multiLevelType w:val="hybridMultilevel"/>
    <w:tmpl w:val="8926E350"/>
    <w:lvl w:ilvl="0" w:tplc="B088BEB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D07C4"/>
    <w:multiLevelType w:val="hybridMultilevel"/>
    <w:tmpl w:val="3500BAAA"/>
    <w:lvl w:ilvl="0" w:tplc="0974164E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24B52"/>
    <w:multiLevelType w:val="hybridMultilevel"/>
    <w:tmpl w:val="9E8869B0"/>
    <w:lvl w:ilvl="0" w:tplc="73C6D0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2C357B"/>
    <w:multiLevelType w:val="hybridMultilevel"/>
    <w:tmpl w:val="F24C17FA"/>
    <w:lvl w:ilvl="0" w:tplc="7FDA3BF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A7F2E"/>
    <w:multiLevelType w:val="hybridMultilevel"/>
    <w:tmpl w:val="D56C478A"/>
    <w:lvl w:ilvl="0" w:tplc="7FDA3BF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9C5842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2308DA"/>
    <w:multiLevelType w:val="hybridMultilevel"/>
    <w:tmpl w:val="29982C72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B57EC8"/>
    <w:multiLevelType w:val="hybridMultilevel"/>
    <w:tmpl w:val="1A2C48F0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D873FE"/>
    <w:multiLevelType w:val="hybridMultilevel"/>
    <w:tmpl w:val="4D2A939E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A0721C"/>
    <w:multiLevelType w:val="hybridMultilevel"/>
    <w:tmpl w:val="1BD41D9C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895C1B"/>
    <w:multiLevelType w:val="hybridMultilevel"/>
    <w:tmpl w:val="84842B50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A4807"/>
    <w:multiLevelType w:val="hybridMultilevel"/>
    <w:tmpl w:val="0A4E9DCA"/>
    <w:lvl w:ilvl="0" w:tplc="73C6D0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0C71E7"/>
    <w:multiLevelType w:val="hybridMultilevel"/>
    <w:tmpl w:val="E17A98F4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E853D6"/>
    <w:multiLevelType w:val="hybridMultilevel"/>
    <w:tmpl w:val="BA4450D6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155C61"/>
    <w:multiLevelType w:val="hybridMultilevel"/>
    <w:tmpl w:val="18D4E60C"/>
    <w:lvl w:ilvl="0" w:tplc="CE62379E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1"/>
  </w:num>
  <w:num w:numId="3">
    <w:abstractNumId w:val="37"/>
  </w:num>
  <w:num w:numId="4">
    <w:abstractNumId w:val="38"/>
  </w:num>
  <w:num w:numId="5">
    <w:abstractNumId w:val="26"/>
  </w:num>
  <w:num w:numId="6">
    <w:abstractNumId w:val="6"/>
  </w:num>
  <w:num w:numId="7">
    <w:abstractNumId w:val="1"/>
  </w:num>
  <w:num w:numId="8">
    <w:abstractNumId w:val="17"/>
  </w:num>
  <w:num w:numId="9">
    <w:abstractNumId w:val="14"/>
  </w:num>
  <w:num w:numId="10">
    <w:abstractNumId w:val="23"/>
  </w:num>
  <w:num w:numId="11">
    <w:abstractNumId w:val="5"/>
  </w:num>
  <w:num w:numId="12">
    <w:abstractNumId w:val="16"/>
  </w:num>
  <w:num w:numId="13">
    <w:abstractNumId w:val="39"/>
  </w:num>
  <w:num w:numId="14">
    <w:abstractNumId w:val="2"/>
  </w:num>
  <w:num w:numId="15">
    <w:abstractNumId w:val="8"/>
  </w:num>
  <w:num w:numId="16">
    <w:abstractNumId w:val="25"/>
  </w:num>
  <w:num w:numId="17">
    <w:abstractNumId w:val="18"/>
  </w:num>
  <w:num w:numId="18">
    <w:abstractNumId w:val="41"/>
  </w:num>
  <w:num w:numId="19">
    <w:abstractNumId w:val="19"/>
  </w:num>
  <w:num w:numId="20">
    <w:abstractNumId w:val="36"/>
  </w:num>
  <w:num w:numId="21">
    <w:abstractNumId w:val="0"/>
  </w:num>
  <w:num w:numId="22">
    <w:abstractNumId w:val="32"/>
  </w:num>
  <w:num w:numId="23">
    <w:abstractNumId w:val="9"/>
  </w:num>
  <w:num w:numId="24">
    <w:abstractNumId w:val="28"/>
  </w:num>
  <w:num w:numId="25">
    <w:abstractNumId w:val="15"/>
  </w:num>
  <w:num w:numId="26">
    <w:abstractNumId w:val="30"/>
  </w:num>
  <w:num w:numId="27">
    <w:abstractNumId w:val="21"/>
  </w:num>
  <w:num w:numId="28">
    <w:abstractNumId w:val="12"/>
  </w:num>
  <w:num w:numId="29">
    <w:abstractNumId w:val="24"/>
  </w:num>
  <w:num w:numId="30">
    <w:abstractNumId w:val="7"/>
  </w:num>
  <w:num w:numId="31">
    <w:abstractNumId w:val="42"/>
  </w:num>
  <w:num w:numId="32">
    <w:abstractNumId w:val="10"/>
  </w:num>
  <w:num w:numId="33">
    <w:abstractNumId w:val="3"/>
  </w:num>
  <w:num w:numId="34">
    <w:abstractNumId w:val="44"/>
  </w:num>
  <w:num w:numId="35">
    <w:abstractNumId w:val="27"/>
  </w:num>
  <w:num w:numId="36">
    <w:abstractNumId w:val="40"/>
  </w:num>
  <w:num w:numId="37">
    <w:abstractNumId w:val="11"/>
  </w:num>
  <w:num w:numId="38">
    <w:abstractNumId w:val="29"/>
  </w:num>
  <w:num w:numId="39">
    <w:abstractNumId w:val="33"/>
  </w:num>
  <w:num w:numId="40">
    <w:abstractNumId w:val="43"/>
  </w:num>
  <w:num w:numId="41">
    <w:abstractNumId w:val="22"/>
  </w:num>
  <w:num w:numId="42">
    <w:abstractNumId w:val="13"/>
  </w:num>
  <w:num w:numId="43">
    <w:abstractNumId w:val="4"/>
  </w:num>
  <w:num w:numId="44">
    <w:abstractNumId w:val="20"/>
  </w:num>
  <w:num w:numId="45">
    <w:abstractNumId w:val="35"/>
  </w:num>
  <w:num w:numId="46">
    <w:abstractNumId w:val="46"/>
  </w:num>
  <w:num w:numId="47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5D"/>
    <w:rsid w:val="00004394"/>
    <w:rsid w:val="00007842"/>
    <w:rsid w:val="00024BC2"/>
    <w:rsid w:val="00025643"/>
    <w:rsid w:val="00032CC4"/>
    <w:rsid w:val="0003672F"/>
    <w:rsid w:val="00063489"/>
    <w:rsid w:val="00085DDF"/>
    <w:rsid w:val="0009323D"/>
    <w:rsid w:val="00100479"/>
    <w:rsid w:val="00177537"/>
    <w:rsid w:val="00177882"/>
    <w:rsid w:val="001823B8"/>
    <w:rsid w:val="001C2815"/>
    <w:rsid w:val="001E14AE"/>
    <w:rsid w:val="001E6A34"/>
    <w:rsid w:val="00200E07"/>
    <w:rsid w:val="00207292"/>
    <w:rsid w:val="00211344"/>
    <w:rsid w:val="002123D9"/>
    <w:rsid w:val="00233943"/>
    <w:rsid w:val="00235041"/>
    <w:rsid w:val="002637D2"/>
    <w:rsid w:val="00271AE0"/>
    <w:rsid w:val="00272F20"/>
    <w:rsid w:val="0027368A"/>
    <w:rsid w:val="00277BD3"/>
    <w:rsid w:val="00277C2A"/>
    <w:rsid w:val="002944A7"/>
    <w:rsid w:val="002946DF"/>
    <w:rsid w:val="002A4265"/>
    <w:rsid w:val="002B1B74"/>
    <w:rsid w:val="002B5DFC"/>
    <w:rsid w:val="00302F52"/>
    <w:rsid w:val="0031097C"/>
    <w:rsid w:val="003136B4"/>
    <w:rsid w:val="00341323"/>
    <w:rsid w:val="003551A3"/>
    <w:rsid w:val="00362BA0"/>
    <w:rsid w:val="00373E66"/>
    <w:rsid w:val="0039465D"/>
    <w:rsid w:val="00394B68"/>
    <w:rsid w:val="003957FE"/>
    <w:rsid w:val="003C65CA"/>
    <w:rsid w:val="003D630D"/>
    <w:rsid w:val="003E1C0D"/>
    <w:rsid w:val="003E6D52"/>
    <w:rsid w:val="00407B41"/>
    <w:rsid w:val="00410E5E"/>
    <w:rsid w:val="004156E2"/>
    <w:rsid w:val="00430D31"/>
    <w:rsid w:val="0046650C"/>
    <w:rsid w:val="00473422"/>
    <w:rsid w:val="004836CA"/>
    <w:rsid w:val="00484E55"/>
    <w:rsid w:val="00491D5C"/>
    <w:rsid w:val="004B3848"/>
    <w:rsid w:val="004C13FB"/>
    <w:rsid w:val="004D6220"/>
    <w:rsid w:val="004F590C"/>
    <w:rsid w:val="004F5B71"/>
    <w:rsid w:val="00511310"/>
    <w:rsid w:val="00522BE4"/>
    <w:rsid w:val="00534E40"/>
    <w:rsid w:val="0055145F"/>
    <w:rsid w:val="00556B92"/>
    <w:rsid w:val="00560617"/>
    <w:rsid w:val="00564F8C"/>
    <w:rsid w:val="0057245E"/>
    <w:rsid w:val="005830DD"/>
    <w:rsid w:val="00585172"/>
    <w:rsid w:val="0059064E"/>
    <w:rsid w:val="005A42B9"/>
    <w:rsid w:val="005B1D5B"/>
    <w:rsid w:val="005F10D3"/>
    <w:rsid w:val="005F473B"/>
    <w:rsid w:val="005F7858"/>
    <w:rsid w:val="006065B4"/>
    <w:rsid w:val="00624936"/>
    <w:rsid w:val="0064056E"/>
    <w:rsid w:val="006466D2"/>
    <w:rsid w:val="00647F36"/>
    <w:rsid w:val="0065238D"/>
    <w:rsid w:val="0065715D"/>
    <w:rsid w:val="006779E9"/>
    <w:rsid w:val="00690537"/>
    <w:rsid w:val="00691A38"/>
    <w:rsid w:val="00696A04"/>
    <w:rsid w:val="006F1B0F"/>
    <w:rsid w:val="006F3764"/>
    <w:rsid w:val="007106E2"/>
    <w:rsid w:val="00727ED8"/>
    <w:rsid w:val="00730A70"/>
    <w:rsid w:val="007316F7"/>
    <w:rsid w:val="00732FED"/>
    <w:rsid w:val="0074115E"/>
    <w:rsid w:val="007B2E0F"/>
    <w:rsid w:val="007C1EBF"/>
    <w:rsid w:val="007C275A"/>
    <w:rsid w:val="007D0B50"/>
    <w:rsid w:val="007F504E"/>
    <w:rsid w:val="00807266"/>
    <w:rsid w:val="00812322"/>
    <w:rsid w:val="00822F14"/>
    <w:rsid w:val="008275D7"/>
    <w:rsid w:val="0084535D"/>
    <w:rsid w:val="00860658"/>
    <w:rsid w:val="008640E2"/>
    <w:rsid w:val="008735D3"/>
    <w:rsid w:val="00883BB1"/>
    <w:rsid w:val="008B33B3"/>
    <w:rsid w:val="008D3A15"/>
    <w:rsid w:val="00930A74"/>
    <w:rsid w:val="0093120A"/>
    <w:rsid w:val="00933610"/>
    <w:rsid w:val="00946E59"/>
    <w:rsid w:val="00957E9B"/>
    <w:rsid w:val="00964E04"/>
    <w:rsid w:val="00981BA5"/>
    <w:rsid w:val="009A0EAE"/>
    <w:rsid w:val="009B7F6D"/>
    <w:rsid w:val="009C496A"/>
    <w:rsid w:val="009D4CA8"/>
    <w:rsid w:val="009E341D"/>
    <w:rsid w:val="009E42DA"/>
    <w:rsid w:val="00A01C46"/>
    <w:rsid w:val="00A14A60"/>
    <w:rsid w:val="00A4685C"/>
    <w:rsid w:val="00A703E9"/>
    <w:rsid w:val="00A7613E"/>
    <w:rsid w:val="00A81519"/>
    <w:rsid w:val="00A8336F"/>
    <w:rsid w:val="00AA2CE4"/>
    <w:rsid w:val="00AB3D58"/>
    <w:rsid w:val="00AB47D4"/>
    <w:rsid w:val="00AC4895"/>
    <w:rsid w:val="00B06A92"/>
    <w:rsid w:val="00B07585"/>
    <w:rsid w:val="00B47712"/>
    <w:rsid w:val="00B6063A"/>
    <w:rsid w:val="00B67AB0"/>
    <w:rsid w:val="00B727FE"/>
    <w:rsid w:val="00B755D2"/>
    <w:rsid w:val="00B76D9F"/>
    <w:rsid w:val="00B77FC9"/>
    <w:rsid w:val="00B81BAD"/>
    <w:rsid w:val="00B84AC9"/>
    <w:rsid w:val="00BC5D5C"/>
    <w:rsid w:val="00C10C0A"/>
    <w:rsid w:val="00C114E4"/>
    <w:rsid w:val="00C21C53"/>
    <w:rsid w:val="00C26006"/>
    <w:rsid w:val="00C7228A"/>
    <w:rsid w:val="00C73829"/>
    <w:rsid w:val="00C970B2"/>
    <w:rsid w:val="00C97C9E"/>
    <w:rsid w:val="00CB79A5"/>
    <w:rsid w:val="00CC0DCB"/>
    <w:rsid w:val="00CD275D"/>
    <w:rsid w:val="00D07DDA"/>
    <w:rsid w:val="00D14C26"/>
    <w:rsid w:val="00D50E1C"/>
    <w:rsid w:val="00D55966"/>
    <w:rsid w:val="00D57D73"/>
    <w:rsid w:val="00D624E8"/>
    <w:rsid w:val="00D752E6"/>
    <w:rsid w:val="00D827C6"/>
    <w:rsid w:val="00D86E4C"/>
    <w:rsid w:val="00D94C71"/>
    <w:rsid w:val="00DA083D"/>
    <w:rsid w:val="00DA302F"/>
    <w:rsid w:val="00DA56F6"/>
    <w:rsid w:val="00DB317C"/>
    <w:rsid w:val="00DB471D"/>
    <w:rsid w:val="00DB588A"/>
    <w:rsid w:val="00DC3F79"/>
    <w:rsid w:val="00DD0335"/>
    <w:rsid w:val="00DE5009"/>
    <w:rsid w:val="00DF779B"/>
    <w:rsid w:val="00E4099C"/>
    <w:rsid w:val="00E67B36"/>
    <w:rsid w:val="00E8471D"/>
    <w:rsid w:val="00EB1113"/>
    <w:rsid w:val="00EB3F40"/>
    <w:rsid w:val="00EC4231"/>
    <w:rsid w:val="00EC617B"/>
    <w:rsid w:val="00EC7C1C"/>
    <w:rsid w:val="00ED35D7"/>
    <w:rsid w:val="00F363B3"/>
    <w:rsid w:val="00F7369B"/>
    <w:rsid w:val="00F8736F"/>
    <w:rsid w:val="00F9518D"/>
    <w:rsid w:val="00F971E9"/>
    <w:rsid w:val="00FB1877"/>
    <w:rsid w:val="00FB5F02"/>
    <w:rsid w:val="00FE6319"/>
    <w:rsid w:val="00FE7373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37A861F-17ED-4B17-A3A2-6BDFBBEE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35D"/>
  </w:style>
  <w:style w:type="paragraph" w:styleId="berschrift1">
    <w:name w:val="heading 1"/>
    <w:basedOn w:val="Textkrper"/>
    <w:next w:val="berschrift2"/>
    <w:link w:val="berschrift1Zchn"/>
    <w:qFormat/>
    <w:rsid w:val="007C275A"/>
    <w:pPr>
      <w:keepNext/>
      <w:numPr>
        <w:numId w:val="2"/>
      </w:numPr>
      <w:tabs>
        <w:tab w:val="left" w:pos="0"/>
        <w:tab w:val="left" w:pos="709"/>
      </w:tabs>
      <w:spacing w:after="360" w:line="240" w:lineRule="auto"/>
      <w:ind w:left="0" w:right="-51" w:firstLine="0"/>
      <w:outlineLvl w:val="0"/>
    </w:pPr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7C275A"/>
    <w:pPr>
      <w:numPr>
        <w:ilvl w:val="1"/>
      </w:numPr>
      <w:tabs>
        <w:tab w:val="clear" w:pos="1134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7C275A"/>
    <w:pPr>
      <w:numPr>
        <w:ilvl w:val="2"/>
      </w:numPr>
      <w:outlineLvl w:val="2"/>
    </w:pPr>
    <w:rPr>
      <w:sz w:val="22"/>
    </w:rPr>
  </w:style>
  <w:style w:type="paragraph" w:styleId="berschrift4">
    <w:name w:val="heading 4"/>
    <w:basedOn w:val="berschrift3"/>
    <w:next w:val="Textkrper"/>
    <w:link w:val="berschrift4Zchn"/>
    <w:qFormat/>
    <w:rsid w:val="007C275A"/>
    <w:pPr>
      <w:numPr>
        <w:ilvl w:val="3"/>
      </w:numPr>
      <w:tabs>
        <w:tab w:val="clear" w:pos="1134"/>
        <w:tab w:val="num" w:pos="709"/>
      </w:tabs>
      <w:spacing w:after="120"/>
      <w:ind w:left="709" w:hanging="709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535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1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A38"/>
  </w:style>
  <w:style w:type="paragraph" w:styleId="Fuzeile">
    <w:name w:val="footer"/>
    <w:basedOn w:val="Standard"/>
    <w:link w:val="FuzeileZchn"/>
    <w:uiPriority w:val="99"/>
    <w:unhideWhenUsed/>
    <w:rsid w:val="00691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A38"/>
  </w:style>
  <w:style w:type="character" w:customStyle="1" w:styleId="berschrift1Zchn">
    <w:name w:val="Überschrift 1 Zchn"/>
    <w:basedOn w:val="Absatz-Standardschriftart"/>
    <w:link w:val="berschrift1"/>
    <w:rsid w:val="007C275A"/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C275A"/>
    <w:rPr>
      <w:rFonts w:ascii="Arial" w:eastAsia="Times New Roman" w:hAnsi="Arial" w:cs="Times New Roman"/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C275A"/>
    <w:rPr>
      <w:rFonts w:ascii="Arial" w:eastAsia="Times New Roman" w:hAnsi="Arial" w:cs="Times New Roman"/>
      <w:b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C275A"/>
    <w:rPr>
      <w:rFonts w:ascii="Arial" w:eastAsia="Times New Roman" w:hAnsi="Arial" w:cs="Times New Roman"/>
      <w:b/>
      <w:szCs w:val="24"/>
      <w:lang w:eastAsia="de-DE"/>
    </w:rPr>
  </w:style>
  <w:style w:type="paragraph" w:customStyle="1" w:styleId="Aufzhlung">
    <w:name w:val="Aufzählung"/>
    <w:basedOn w:val="Standard"/>
    <w:qFormat/>
    <w:rsid w:val="007C275A"/>
    <w:pPr>
      <w:spacing w:before="80" w:after="80" w:line="240" w:lineRule="auto"/>
    </w:pPr>
    <w:rPr>
      <w:rFonts w:ascii="Arial" w:eastAsia="Arial Unicode MS" w:hAnsi="Arial" w:cs="Arial"/>
      <w:color w:val="000000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7C27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7C27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64E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4156E2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156E2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604028D63341AEBB42C7669967A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75150-9C67-4978-B08F-81F747F882DB}"/>
      </w:docPartPr>
      <w:docPartBody>
        <w:p w:rsidR="000E267A" w:rsidRDefault="005B018A" w:rsidP="005B018A">
          <w:pPr>
            <w:pStyle w:val="E1604028D63341AEBB42C7669967A512"/>
          </w:pPr>
          <w:r>
            <w:rPr>
              <w:color w:val="2E74B5" w:themeColor="accent1" w:themeShade="BF"/>
              <w:sz w:val="24"/>
              <w:szCs w:val="24"/>
            </w:rPr>
            <w:t>[Firmenname]</w:t>
          </w:r>
        </w:p>
      </w:docPartBody>
    </w:docPart>
    <w:docPart>
      <w:docPartPr>
        <w:name w:val="AC7A8FDAD91D4F1DA73E2D73190DB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33DD6-10E4-4718-9DCD-0563DD812199}"/>
      </w:docPartPr>
      <w:docPartBody>
        <w:p w:rsidR="000E267A" w:rsidRDefault="005B018A" w:rsidP="005B018A">
          <w:pPr>
            <w:pStyle w:val="AC7A8FDAD91D4F1DA73E2D73190DBE67"/>
          </w:pPr>
          <w:r>
            <w:rPr>
              <w:color w:val="2E74B5" w:themeColor="accent1" w:themeShade="BF"/>
              <w:sz w:val="24"/>
              <w:szCs w:val="24"/>
            </w:rPr>
            <w:t>[Untertitel des Dokuments]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67B2"/>
    <w:rsid w:val="000367B2"/>
    <w:rsid w:val="000E267A"/>
    <w:rsid w:val="00381D31"/>
    <w:rsid w:val="003C2A68"/>
    <w:rsid w:val="005B018A"/>
    <w:rsid w:val="006964E6"/>
    <w:rsid w:val="00744AB8"/>
    <w:rsid w:val="0083195D"/>
    <w:rsid w:val="008D621D"/>
    <w:rsid w:val="008E6349"/>
    <w:rsid w:val="00C72C1E"/>
    <w:rsid w:val="00D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2A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C070CA1020046078C2E1D4BE35DD1FC">
    <w:name w:val="CC070CA1020046078C2E1D4BE35DD1FC"/>
    <w:rsid w:val="000367B2"/>
  </w:style>
  <w:style w:type="paragraph" w:customStyle="1" w:styleId="084FA6324FA347B09C5EFCF3C92CEC7E">
    <w:name w:val="084FA6324FA347B09C5EFCF3C92CEC7E"/>
    <w:rsid w:val="000367B2"/>
  </w:style>
  <w:style w:type="paragraph" w:customStyle="1" w:styleId="B8B026716CF04727B2FF2488E4C4A1EA">
    <w:name w:val="B8B026716CF04727B2FF2488E4C4A1EA"/>
    <w:rsid w:val="000367B2"/>
  </w:style>
  <w:style w:type="paragraph" w:customStyle="1" w:styleId="B1F7FDEC5B1C43C598FC118606639DCC">
    <w:name w:val="B1F7FDEC5B1C43C598FC118606639DCC"/>
    <w:rsid w:val="000367B2"/>
  </w:style>
  <w:style w:type="paragraph" w:customStyle="1" w:styleId="81345C4F9A2C46CBA9D9B78E19726CFD">
    <w:name w:val="81345C4F9A2C46CBA9D9B78E19726CFD"/>
    <w:rsid w:val="000367B2"/>
  </w:style>
  <w:style w:type="paragraph" w:customStyle="1" w:styleId="0687B1D89EBC40C6ACAAE72FB90CF6AC">
    <w:name w:val="0687B1D89EBC40C6ACAAE72FB90CF6AC"/>
    <w:rsid w:val="000367B2"/>
  </w:style>
  <w:style w:type="paragraph" w:customStyle="1" w:styleId="FA876EB837764C8B8FA8CA5DB67016F1">
    <w:name w:val="FA876EB837764C8B8FA8CA5DB67016F1"/>
    <w:rsid w:val="000367B2"/>
  </w:style>
  <w:style w:type="paragraph" w:customStyle="1" w:styleId="1282D218549F40E5977F101E8CC5CA9B">
    <w:name w:val="1282D218549F40E5977F101E8CC5CA9B"/>
    <w:rsid w:val="000367B2"/>
  </w:style>
  <w:style w:type="paragraph" w:customStyle="1" w:styleId="318F16D24FE04D7FB71C01044F22CCA4">
    <w:name w:val="318F16D24FE04D7FB71C01044F22CCA4"/>
    <w:rsid w:val="0083195D"/>
    <w:pPr>
      <w:spacing w:after="200" w:line="276" w:lineRule="auto"/>
    </w:pPr>
  </w:style>
  <w:style w:type="paragraph" w:customStyle="1" w:styleId="E1604028D63341AEBB42C7669967A512">
    <w:name w:val="E1604028D63341AEBB42C7669967A512"/>
    <w:rsid w:val="005B018A"/>
  </w:style>
  <w:style w:type="paragraph" w:customStyle="1" w:styleId="AC7A8FDAD91D4F1DA73E2D73190DBE67">
    <w:name w:val="AC7A8FDAD91D4F1DA73E2D73190DBE67"/>
    <w:rsid w:val="005B0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4333</Words>
  <Characters>27302</Characters>
  <Application>Microsoft Office Word</Application>
  <DocSecurity>0</DocSecurity>
  <Lines>227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 Chemie 7/8</vt:lpstr>
    </vt:vector>
  </TitlesOfParts>
  <Company>Sekundarstufe I – Berlin/Brandenburg</Company>
  <LinksUpToDate>false</LinksUpToDate>
  <CharactersWithSpaces>31572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 Chemie 7/8</dc:title>
  <dc:subject>Themenfelder 3.8 – 3.12</dc:subject>
  <dc:creator>Nina</dc:creator>
  <cp:lastModifiedBy>Jung - C.C.Buchner Verlag</cp:lastModifiedBy>
  <cp:revision>4</cp:revision>
  <cp:lastPrinted>2017-08-16T12:49:00Z</cp:lastPrinted>
  <dcterms:created xsi:type="dcterms:W3CDTF">2017-12-12T14:27:00Z</dcterms:created>
  <dcterms:modified xsi:type="dcterms:W3CDTF">2017-12-12T14:46:00Z</dcterms:modified>
</cp:coreProperties>
</file>