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8A" w:rsidRDefault="00CC676A" w:rsidP="0093322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2" o:spid="_x0000_s1026" type="#_x0000_t202" style="position:absolute;margin-left:372pt;margin-top:11.2pt;width:120.15pt;height:150.5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N8wu0CAABEBgAADgAAAGRycy9lMm9Eb2MueG1srFRbb9owFH6ftP9g+Z0mQdCWqKFKqZgmobZa&#10;O/XZODZEdXw820DYtP++YyfQy/awTntJbJ/7d75zLi7bRpGtsK4GXdDsJKVEaA5VrVcF/fowH5xT&#10;4jzTFVOgRUH3wtHL6ccPFzuTiyGsQVXCEnSiXb4zBV17b/IkcXwtGuZOwAiNQgm2YR6vdpVUlu3Q&#10;e6OSYZqeJjuwlbHAhXP4et0J6TT6l1JwfyulE56ogmJuPn5t/C7DN5lesHxlmVnXvE+D/UMWDas1&#10;Bj26umaekY2tf3PV1NyCA+lPODQJSFlzEWvAarL0TTX3a2ZErAXBceYIk/t/bvnN9s6SusLeDSnR&#10;rMEePYjWS6Eqgk+Iz864HNXuDSr69gpa1I21OrMA/uSIhtma6ZUonUG8gxStkhdmnQ+HDgJErbRN&#10;+GPxBH1hV/bHTmBkwkOA8XA8SceUcJRlkyybnI+j12dzY53/JKAh4VBQi6FjVmy7cD4kwPKDSoim&#10;YV4rFdut9KsHVOxeRORLZ81yTAWPQTMkFXv5YzY+G5Zn48ngtBxng1GWng/KMh0OrudlWqaj+Wwy&#10;uvqJWTQsG+U7ZJVBTgY4EbW5Yqu+g0H8dy1sGH9F+CxLItW6+tBxrPOQasS8gzmg7/xeiVCA0l+E&#10;xCZHtMNDHC8xU5ZsGQ4G41xo37Wt1w5aEgF7j2GvHyGLUL7HuAMfLWJk0P5o3NQabEe4sBWe066e&#10;DinLTr9nXV93gMC3y7Zj94HJS6j2SGQLyBmknjN8XiOBFsz5O2Zx9vER95m/xY9UsCso9CdK1mC/&#10;/+k96GM/UUpJ6HpB3bcNs4IS9VnjsE6y0Sgsn3gZIYfwYl9Kli8letPMALuSxeziMeh7dThKC80j&#10;rr0yREUR0xxjF9QfjjPfbThcm1yUZVTCdWOYX+h7w4PrgHIYj4f2kVnTz5BHIt3AYeuw/M0odbrB&#10;UkO58SDrOGcB5w7VHn9cVZGW/VoNu/DlPWo9L//pLwAAAP//AwBQSwMEFAAGAAgAAAAhALV4A87d&#10;AAAACQEAAA8AAABkcnMvZG93bnJldi54bWxMj0FLxDAUhO+C/yE8wZubuhW31qaLCIsiXqz7A7LN&#10;syltXkKTtNVfbzy5x2GGmW+q/WpGNuPke0sCbjcZMKTWqp46AcfPw00BzAdJSo6WUMA3etjXlxeV&#10;LJVd6APnJnQslZAvpQAdgis5961GI/3GOqTkfdnJyJDk1HE1ySWVm5Fvs+yeG9lTWtDS4bPGdmii&#10;EXCIL69m/uHRvTXtQtoN8fg+CHF9tT49Agu4hv8w/OEndKgT08lGUp6NAnZ5kb4EAfkWWPIfdkUO&#10;7JR0dpcDryt+/qD+BQAA//8DAFBLAQItABQABgAIAAAAIQDkmcPA+wAAAOEBAAATAAAAAAAAAAAA&#10;AAAAAAAAAABbQ29udGVudF9UeXBlc10ueG1sUEsBAi0AFAAGAAgAAAAhACOyauHXAAAAlAEAAAsA&#10;AAAAAAAAAAAAAAAALAEAAF9yZWxzLy5yZWxzUEsBAi0AFAAGAAgAAAAhAMpDfMLtAgAARAYAAA4A&#10;AAAAAAAAAAAAAAAALAIAAGRycy9lMm9Eb2MueG1sUEsBAi0AFAAGAAgAAAAhALV4A87dAAAACQEA&#10;AA8AAAAAAAAAAAAAAAAARQUAAGRycy9kb3ducmV2LnhtbFBLBQYAAAAABAAEAPMAAABPBgAAAAA=&#10;" filled="f" stroked="f">
            <v:path arrowok="t"/>
            <o:lock v:ext="edit" aspectratio="t"/>
            <v:textbox style="mso-next-textbox:#Textfeld 12">
              <w:txbxContent>
                <w:p w:rsidR="00AE148A" w:rsidRDefault="00CC676A" w:rsidP="00C414C1">
                  <w:pPr>
                    <w:ind w:right="-12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8pt;height:143.4pt">
                        <v:imagedata r:id="rId6" o:title=""/>
                      </v:shape>
                    </w:pict>
                  </w:r>
                  <w:r>
                    <w:rPr>
                      <w:noProof/>
                    </w:rPr>
                    <w:pict>
                      <v:shape id="_x0000_i1028" type="#_x0000_t75" style="width:108.6pt;height:144.6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4A14B8" w:rsidRPr="004A14B8" w:rsidRDefault="00A33516" w:rsidP="004A14B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Buchners Kolleg Geschichte</w:t>
      </w:r>
      <w:r w:rsidR="004A14B8" w:rsidRPr="004A14B8">
        <w:rPr>
          <w:rFonts w:ascii="Calibri" w:hAnsi="Calibri"/>
          <w:b/>
          <w:sz w:val="32"/>
          <w:szCs w:val="32"/>
        </w:rPr>
        <w:t xml:space="preserve"> –</w:t>
      </w:r>
    </w:p>
    <w:p w:rsidR="00AE148A" w:rsidRPr="0093322D" w:rsidRDefault="00A33516" w:rsidP="004A14B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Ausgabe Niedersachsen</w:t>
      </w:r>
      <w:r w:rsidR="00E1589C">
        <w:rPr>
          <w:rFonts w:ascii="Calibri" w:hAnsi="Calibri"/>
          <w:b/>
          <w:sz w:val="32"/>
          <w:szCs w:val="32"/>
        </w:rPr>
        <w:t xml:space="preserve"> </w:t>
      </w:r>
    </w:p>
    <w:p w:rsidR="00910F1E" w:rsidRDefault="00910F1E" w:rsidP="004A14B8">
      <w:pPr>
        <w:rPr>
          <w:rFonts w:ascii="Calibri" w:hAnsi="Calibri"/>
        </w:rPr>
      </w:pPr>
    </w:p>
    <w:p w:rsidR="004A14B8" w:rsidRPr="004A14B8" w:rsidRDefault="00910F1E" w:rsidP="004A14B8">
      <w:pPr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>Abitur 2022</w:t>
      </w:r>
    </w:p>
    <w:p w:rsidR="00AE148A" w:rsidRPr="0093322D" w:rsidRDefault="004A14B8" w:rsidP="004A14B8">
      <w:pPr>
        <w:rPr>
          <w:rFonts w:ascii="Calibri" w:hAnsi="Calibri"/>
        </w:rPr>
      </w:pPr>
      <w:r w:rsidRPr="004A14B8">
        <w:rPr>
          <w:rFonts w:ascii="Calibri" w:hAnsi="Calibri"/>
        </w:rPr>
        <w:t>(ISBN: 978-3-661-</w:t>
      </w:r>
      <w:r w:rsidR="00E57A25">
        <w:rPr>
          <w:rFonts w:ascii="Calibri" w:hAnsi="Calibri"/>
          <w:b/>
          <w:bCs/>
        </w:rPr>
        <w:t>32035</w:t>
      </w:r>
      <w:r w:rsidRPr="004A14B8">
        <w:rPr>
          <w:rFonts w:ascii="Calibri" w:hAnsi="Calibri"/>
        </w:rPr>
        <w:t>-</w:t>
      </w:r>
      <w:r w:rsidR="00E57A25">
        <w:rPr>
          <w:rFonts w:ascii="Calibri" w:hAnsi="Calibri"/>
        </w:rPr>
        <w:t>9</w:t>
      </w:r>
      <w:r w:rsidRPr="004A14B8">
        <w:rPr>
          <w:rFonts w:ascii="Calibri" w:hAnsi="Calibri"/>
        </w:rPr>
        <w:t>)</w:t>
      </w:r>
    </w:p>
    <w:p w:rsidR="00AE148A" w:rsidRPr="0093322D" w:rsidRDefault="00AE148A" w:rsidP="0093322D">
      <w:pPr>
        <w:rPr>
          <w:rFonts w:ascii="Calibri" w:hAnsi="Calibri"/>
        </w:rPr>
      </w:pPr>
    </w:p>
    <w:p w:rsidR="00AE148A" w:rsidRDefault="004A14B8" w:rsidP="0093322D">
      <w:pPr>
        <w:rPr>
          <w:rFonts w:ascii="Calibri" w:hAnsi="Calibri"/>
        </w:rPr>
      </w:pPr>
      <w:r w:rsidRPr="004A14B8">
        <w:rPr>
          <w:rFonts w:ascii="Calibri" w:hAnsi="Calibri"/>
        </w:rPr>
        <w:t xml:space="preserve">Bearbeitet von </w:t>
      </w:r>
      <w:r w:rsidR="00817596">
        <w:rPr>
          <w:rFonts w:ascii="Calibri" w:hAnsi="Calibri"/>
        </w:rPr>
        <w:t>Thomas Ahbe</w:t>
      </w:r>
      <w:r w:rsidR="00897295">
        <w:rPr>
          <w:rFonts w:ascii="Calibri" w:hAnsi="Calibri"/>
        </w:rPr>
        <w:t xml:space="preserve">, </w:t>
      </w:r>
      <w:r w:rsidR="00817596">
        <w:rPr>
          <w:rFonts w:ascii="Calibri" w:hAnsi="Calibri"/>
        </w:rPr>
        <w:t xml:space="preserve">Friedrich Anders, </w:t>
      </w:r>
      <w:r w:rsidRPr="004A14B8">
        <w:rPr>
          <w:rFonts w:ascii="Calibri" w:hAnsi="Calibri"/>
        </w:rPr>
        <w:t>Boris Barth,</w:t>
      </w:r>
      <w:r w:rsidRPr="004A14B8">
        <w:t xml:space="preserve"> </w:t>
      </w:r>
      <w:r>
        <w:rPr>
          <w:rFonts w:ascii="Calibri" w:hAnsi="Calibri"/>
        </w:rPr>
        <w:t>Klaus Dieter Hein-Mooren</w:t>
      </w:r>
      <w:r w:rsidRPr="004A14B8">
        <w:rPr>
          <w:rFonts w:ascii="Calibri" w:hAnsi="Calibri"/>
        </w:rPr>
        <w:t xml:space="preserve">, Stephan Kohser, Heike Krause-Leipoldt, Ulrich Mücke, Oliver Näpel, </w:t>
      </w:r>
      <w:r w:rsidR="00897295">
        <w:rPr>
          <w:rFonts w:ascii="Calibri" w:hAnsi="Calibri"/>
        </w:rPr>
        <w:t>Thomas Ott</w:t>
      </w:r>
      <w:r w:rsidR="00817596">
        <w:rPr>
          <w:rFonts w:ascii="Calibri" w:hAnsi="Calibri"/>
        </w:rPr>
        <w:t xml:space="preserve">, Markus Reinbold, </w:t>
      </w:r>
      <w:r w:rsidRPr="004A14B8">
        <w:rPr>
          <w:rFonts w:ascii="Calibri" w:hAnsi="Calibri"/>
        </w:rPr>
        <w:t>Reiner Schell</w:t>
      </w:r>
      <w:r w:rsidR="00817596">
        <w:rPr>
          <w:rFonts w:ascii="Calibri" w:hAnsi="Calibri"/>
        </w:rPr>
        <w:t>, Stefanie Witt und Hartmann Wunderer</w:t>
      </w:r>
    </w:p>
    <w:p w:rsidR="00AE148A" w:rsidRDefault="00AE148A" w:rsidP="0093322D">
      <w:pPr>
        <w:rPr>
          <w:rFonts w:ascii="Calibri" w:hAnsi="Calibri"/>
        </w:rPr>
      </w:pPr>
    </w:p>
    <w:p w:rsidR="00AE148A" w:rsidRDefault="00AE148A" w:rsidP="0093322D">
      <w:pPr>
        <w:rPr>
          <w:rFonts w:ascii="Calibri" w:hAnsi="Calibri"/>
        </w:rPr>
      </w:pPr>
    </w:p>
    <w:p w:rsidR="00AE148A" w:rsidRDefault="00CC676A" w:rsidP="0093322D">
      <w:pPr>
        <w:rPr>
          <w:rFonts w:ascii="Calibri" w:hAnsi="Calibri"/>
        </w:rPr>
      </w:pPr>
      <w:r>
        <w:rPr>
          <w:noProof/>
        </w:rPr>
        <w:pict>
          <v:shape id="Textfeld 11" o:spid="_x0000_s1027" type="#_x0000_t202" style="position:absolute;margin-left:477pt;margin-top:12.8pt;width:23.45pt;height:1in;z-index:251657216;visibility:visible;mso-wrap-style:no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ISGcwCAAANBgAADgAAAGRycy9lMm9Eb2MueG1srFTfT9swEH6ftP/B8ntJUrVAI1IUijpNQoAG&#10;E8+uY7fREjuyTZtu2v++z05SCtvDmPbiXO4+n++++3Fx2dYV2QpjS60ympzElAjFdVGqdUa/Pi5H&#10;55RYx1TBKq1ERvfC0sv5xw8XuyYVY73RVSEMgRNl012T0Y1zTRpFlm9EzeyJboSCUWpTM4dfs44K&#10;w3bwXlfROI5Po502RWM0F9ZCe90Z6Tz4l1JwdyelFY5UGUVsLpwmnCt/RvMLlq4NazYl78Ng/xBF&#10;zUqFRw+urplj5NmUv7mqS2601dKdcF1HWsqSi5ADskniN9k8bFgjQi4gxzYHmuz/c8tvt/eGlAVq&#10;l1CiWI0aPYrWSVEVBCrws2tsCthDA6Brr3QL7KC3UPq0W2lq/0VCBHYwvT+wC2+EQzmenZ0nU0o4&#10;TLNkMokD+9HL5cZY90nomnghowbFC5yy7Y11CATQAeLfUnpZVlUoYKVeKQDsNCJ0QHebpQgEokf6&#10;kEJ1fiymZ+P8bDobnebTZDRJ4vNRnsfj0fUyj/N4slzMJlc/EUXNkkm6Q5806DJPEHhYVmzd18Sb&#10;/64oNeOvWjhJotA8XX5wHPIcQo08+R3JQXL7SvgEKvVFSJQtcO0VYWDEojJky9DqjHOhXChTIANo&#10;j5Ig7D0Xe3ygLFD5nssd+cPLWrnD5bpU2oTSvgm7+DaELDs8yDjK24uuXbV9U650sUdPGt1NtW34&#10;skTn3DDr7pnBGKMNsZrcHQ5Z6V1GdS9RstHm+5/0Ho9CwkqJL3dGFfYWJdVnhakLbYstEn4maB28&#10;YI4tq2OLeq4XGsXAYCG2IHq8qwZRGl0/YX/l/k2YmOJ4OaNuEBeuW1XYf1zkeQBhbzTM3aiHhnvX&#10;vjZ+Kh7bJ2aafnQc+udWD+uDpW8mqMP6m0rnz07LMoyXp7fjtKcdOyd0Y78f/VI7/g+oly0+/wUA&#10;AP//AwBQSwMEFAAGAAgAAAAhALLsL3TjAAAACwEAAA8AAABkcnMvZG93bnJldi54bWxMj8FOwzAQ&#10;RO9I/IO1SFwQtRto1IQ4FQLBhaqIlgNHJ16SQLyObDcN/XrcE9xmNaPZN8VqMj0b0fnOkoT5TABD&#10;qq3uqJHwvnu6XgLzQZFWvSWU8IMeVuX5WaFybQ/0huM2NCyWkM+VhDaEIefc1y0a5Wd2QIrep3VG&#10;hXi6hmunDrHc9DwRIuVGdRQ/tGrAhxbr7+3eSDi+urVNkvXzvPq46cbwePW1edlIeXkx3d8BCziF&#10;vzCc8CM6lJGpsnvSnvUSssVt3BIkJIsU2CkghMiAVVGlWQq8LPj/DeUvAAAA//8DAFBLAQItABQA&#10;BgAIAAAAIQDkmcPA+wAAAOEBAAATAAAAAAAAAAAAAAAAAAAAAABbQ29udGVudF9UeXBlc10ueG1s&#10;UEsBAi0AFAAGAAgAAAAhACOyauHXAAAAlAEAAAsAAAAAAAAAAAAAAAAALAEAAF9yZWxzLy5yZWxz&#10;UEsBAi0AFAAGAAgAAAAhAJYSEhnMAgAADQYAAA4AAAAAAAAAAAAAAAAALAIAAGRycy9lMm9Eb2Mu&#10;eG1sUEsBAi0AFAAGAAgAAAAhALLsL3TjAAAACwEAAA8AAAAAAAAAAAAAAAAAJAUAAGRycy9kb3du&#10;cmV2LnhtbFBLBQYAAAAABAAEAPMAAAA0BgAAAAA=&#10;" filled="f" stroked="f">
            <v:textbox>
              <w:txbxContent>
                <w:p w:rsidR="00AE148A" w:rsidRDefault="00AE148A"/>
              </w:txbxContent>
            </v:textbox>
            <w10:wrap type="square"/>
          </v:shape>
        </w:pict>
      </w:r>
    </w:p>
    <w:p w:rsidR="001A46FC" w:rsidRDefault="00AE148A" w:rsidP="001A46FC">
      <w:pPr>
        <w:pStyle w:val="EinfAbs"/>
        <w:ind w:left="-142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  <w:sz w:val="32"/>
          <w:szCs w:val="32"/>
        </w:rPr>
        <w:t>Konzeptionsbeschreibung</w:t>
      </w:r>
    </w:p>
    <w:p w:rsidR="001A46FC" w:rsidRDefault="001A46FC" w:rsidP="001A46FC">
      <w:pPr>
        <w:pStyle w:val="EinfAbs"/>
        <w:ind w:left="-142"/>
        <w:rPr>
          <w:rFonts w:ascii="Calibri" w:hAnsi="Calibri" w:cs="Calibri"/>
          <w:b/>
          <w:bCs/>
        </w:rPr>
      </w:pPr>
    </w:p>
    <w:p w:rsidR="00277FE0" w:rsidRDefault="00277FE0" w:rsidP="00277FE0">
      <w:pPr>
        <w:pStyle w:val="EinfAbs"/>
        <w:ind w:left="-142"/>
        <w:rPr>
          <w:rFonts w:asciiTheme="minorHAnsi" w:hAnsiTheme="minorHAnsi" w:cs="Calibri"/>
          <w:b/>
          <w:bCs/>
        </w:rPr>
      </w:pPr>
      <w:r w:rsidRPr="00277FE0">
        <w:rPr>
          <w:rFonts w:asciiTheme="minorHAnsi" w:hAnsiTheme="minorHAnsi"/>
          <w:b/>
        </w:rPr>
        <w:t>Zielsetzung</w:t>
      </w:r>
      <w:r>
        <w:rPr>
          <w:rFonts w:asciiTheme="minorHAnsi" w:hAnsiTheme="minorHAnsi"/>
        </w:rPr>
        <w:t xml:space="preserve">: </w:t>
      </w:r>
      <w:r w:rsidR="006959A7" w:rsidRPr="006959A7">
        <w:rPr>
          <w:rFonts w:asciiTheme="minorHAnsi" w:hAnsiTheme="minorHAnsi"/>
        </w:rPr>
        <w:t xml:space="preserve">Das </w:t>
      </w:r>
      <w:r w:rsidR="00165A8A">
        <w:rPr>
          <w:rFonts w:asciiTheme="minorHAnsi" w:hAnsiTheme="minorHAnsi"/>
        </w:rPr>
        <w:t xml:space="preserve">Lehrwerk </w:t>
      </w:r>
      <w:r w:rsidR="006959A7" w:rsidRPr="006959A7">
        <w:rPr>
          <w:rFonts w:asciiTheme="minorHAnsi" w:hAnsiTheme="minorHAnsi"/>
        </w:rPr>
        <w:t>wurde eig</w:t>
      </w:r>
      <w:r w:rsidR="003D76CE">
        <w:rPr>
          <w:rFonts w:asciiTheme="minorHAnsi" w:hAnsiTheme="minorHAnsi"/>
        </w:rPr>
        <w:t xml:space="preserve">ens nach den Vorgaben des </w:t>
      </w:r>
      <w:r w:rsidR="006959A7" w:rsidRPr="006959A7">
        <w:rPr>
          <w:rFonts w:asciiTheme="minorHAnsi" w:hAnsiTheme="minorHAnsi"/>
        </w:rPr>
        <w:t>Kerncurriculums für Nieder</w:t>
      </w:r>
      <w:r w:rsidR="00CC676A">
        <w:rPr>
          <w:rFonts w:asciiTheme="minorHAnsi" w:hAnsiTheme="minorHAnsi"/>
        </w:rPr>
        <w:t>-</w:t>
      </w:r>
      <w:r w:rsidR="006959A7" w:rsidRPr="006959A7">
        <w:rPr>
          <w:rFonts w:asciiTheme="minorHAnsi" w:hAnsiTheme="minorHAnsi"/>
        </w:rPr>
        <w:t xml:space="preserve">sachsen </w:t>
      </w:r>
      <w:r w:rsidR="00165A8A">
        <w:rPr>
          <w:rFonts w:asciiTheme="minorHAnsi" w:hAnsiTheme="minorHAnsi"/>
        </w:rPr>
        <w:t xml:space="preserve">und den fachbezogenen Hinweisen zur schriftlichen Abiturprüfung </w:t>
      </w:r>
      <w:r w:rsidR="006959A7" w:rsidRPr="006959A7">
        <w:rPr>
          <w:rFonts w:asciiTheme="minorHAnsi" w:hAnsiTheme="minorHAnsi"/>
        </w:rPr>
        <w:t xml:space="preserve">konzipiert. </w:t>
      </w:r>
      <w:r w:rsidR="00165A8A">
        <w:rPr>
          <w:rFonts w:asciiTheme="minorHAnsi" w:hAnsiTheme="minorHAnsi"/>
        </w:rPr>
        <w:t xml:space="preserve">Ziel des Bandes ist es, </w:t>
      </w:r>
      <w:r w:rsidR="006959A7" w:rsidRPr="006959A7">
        <w:rPr>
          <w:rFonts w:asciiTheme="minorHAnsi" w:hAnsiTheme="minorHAnsi"/>
        </w:rPr>
        <w:t xml:space="preserve">Anregungen zur </w:t>
      </w:r>
      <w:r w:rsidR="006959A7" w:rsidRPr="00164EAC">
        <w:rPr>
          <w:rFonts w:asciiTheme="minorHAnsi" w:hAnsiTheme="minorHAnsi"/>
          <w:b/>
          <w:color w:val="7F7F7F" w:themeColor="text1" w:themeTint="80"/>
        </w:rPr>
        <w:t xml:space="preserve">selbstständigen Arbeit </w:t>
      </w:r>
      <w:r w:rsidR="006959A7" w:rsidRPr="006959A7">
        <w:rPr>
          <w:rFonts w:asciiTheme="minorHAnsi" w:hAnsiTheme="minorHAnsi"/>
        </w:rPr>
        <w:t xml:space="preserve">zu geben und Hilfen für einen </w:t>
      </w:r>
      <w:r w:rsidR="006959A7" w:rsidRPr="00164EAC">
        <w:rPr>
          <w:rFonts w:asciiTheme="minorHAnsi" w:hAnsiTheme="minorHAnsi"/>
          <w:b/>
          <w:color w:val="7F7F7F" w:themeColor="text1" w:themeTint="80"/>
        </w:rPr>
        <w:t>methoden- und handlungsorientierten Unterricht</w:t>
      </w:r>
      <w:r w:rsidR="006959A7" w:rsidRPr="006959A7">
        <w:rPr>
          <w:rFonts w:asciiTheme="minorHAnsi" w:hAnsiTheme="minorHAnsi"/>
        </w:rPr>
        <w:t xml:space="preserve"> anzubieten.</w:t>
      </w:r>
    </w:p>
    <w:p w:rsidR="00277FE0" w:rsidRDefault="00277FE0" w:rsidP="00277FE0">
      <w:pPr>
        <w:pStyle w:val="EinfAbs"/>
        <w:ind w:left="-142"/>
        <w:rPr>
          <w:rFonts w:asciiTheme="minorHAnsi" w:hAnsiTheme="minorHAnsi" w:cs="Calibri"/>
          <w:b/>
          <w:bCs/>
        </w:rPr>
      </w:pPr>
    </w:p>
    <w:p w:rsidR="001A46FC" w:rsidRPr="00277FE0" w:rsidRDefault="00277FE0" w:rsidP="00277FE0">
      <w:pPr>
        <w:pStyle w:val="EinfAbs"/>
        <w:ind w:left="-142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>Erhöhtes und grundlegendes Anforderungsniveau</w:t>
      </w:r>
      <w:r w:rsidRPr="00277FE0">
        <w:rPr>
          <w:rFonts w:asciiTheme="minorHAnsi" w:hAnsiTheme="minorHAnsi" w:cs="Calibri"/>
          <w:bCs/>
        </w:rPr>
        <w:t>:</w:t>
      </w:r>
      <w:r>
        <w:rPr>
          <w:rFonts w:asciiTheme="minorHAnsi" w:hAnsiTheme="minorHAnsi" w:cs="Calibri"/>
          <w:b/>
          <w:bCs/>
        </w:rPr>
        <w:t xml:space="preserve"> </w:t>
      </w:r>
      <w:r w:rsidRPr="00277FE0">
        <w:rPr>
          <w:rFonts w:ascii="Calibri" w:hAnsi="Calibri" w:cs="Calibri"/>
        </w:rPr>
        <w:t xml:space="preserve">Die Inhalte des Lehrwerkes sind auf Kurse </w:t>
      </w:r>
      <w:r>
        <w:rPr>
          <w:rFonts w:ascii="Calibri" w:hAnsi="Calibri" w:cs="Calibri"/>
        </w:rPr>
        <w:t xml:space="preserve">mit erhöhtem Anforderungsniveau </w:t>
      </w:r>
      <w:r w:rsidRPr="00277FE0">
        <w:rPr>
          <w:rFonts w:ascii="Calibri" w:hAnsi="Calibri" w:cs="Calibri"/>
        </w:rPr>
        <w:t xml:space="preserve">abgestimmt. Bei den </w:t>
      </w:r>
      <w:r w:rsidRPr="006C0A60">
        <w:rPr>
          <w:rFonts w:ascii="Calibri" w:hAnsi="Calibri" w:cs="Calibri"/>
          <w:b/>
          <w:color w:val="7F7F7F" w:themeColor="text1" w:themeTint="80"/>
        </w:rPr>
        <w:t>Arbeitsfragen</w:t>
      </w:r>
      <w:r w:rsidRPr="00277FE0">
        <w:rPr>
          <w:rFonts w:ascii="Calibri" w:hAnsi="Calibri" w:cs="Calibri"/>
        </w:rPr>
        <w:t xml:space="preserve"> zu den (Text-)Materialien finde</w:t>
      </w:r>
      <w:r>
        <w:rPr>
          <w:rFonts w:ascii="Calibri" w:hAnsi="Calibri" w:cs="Calibri"/>
        </w:rPr>
        <w:t xml:space="preserve">n Sie Vorschläge, wie Kurse auf </w:t>
      </w:r>
      <w:r w:rsidRPr="00277FE0">
        <w:rPr>
          <w:rFonts w:ascii="Calibri" w:hAnsi="Calibri" w:cs="Calibri"/>
        </w:rPr>
        <w:t>grundlegendem Anforderungsniveau mit dem Band unterrichtet w</w:t>
      </w:r>
      <w:r>
        <w:rPr>
          <w:rFonts w:ascii="Calibri" w:hAnsi="Calibri" w:cs="Calibri"/>
        </w:rPr>
        <w:t xml:space="preserve">erden können. Die Aufgaben für </w:t>
      </w:r>
      <w:r w:rsidRPr="00277FE0">
        <w:rPr>
          <w:rFonts w:ascii="Calibri" w:hAnsi="Calibri" w:cs="Calibri"/>
        </w:rPr>
        <w:t>die gA-Kurse s</w:t>
      </w:r>
      <w:bookmarkStart w:id="0" w:name="_GoBack"/>
      <w:bookmarkEnd w:id="0"/>
      <w:r w:rsidRPr="00277FE0">
        <w:rPr>
          <w:rFonts w:ascii="Calibri" w:hAnsi="Calibri" w:cs="Calibri"/>
        </w:rPr>
        <w:t xml:space="preserve">ind speziell </w:t>
      </w:r>
      <w:r w:rsidR="001B016B">
        <w:rPr>
          <w:rFonts w:ascii="Calibri" w:hAnsi="Calibri" w:cs="Calibri"/>
        </w:rPr>
        <w:t xml:space="preserve">durch einen Unterstrich </w:t>
      </w:r>
      <w:r w:rsidRPr="00277FE0">
        <w:rPr>
          <w:rFonts w:ascii="Calibri" w:hAnsi="Calibri" w:cs="Calibri"/>
        </w:rPr>
        <w:t>gekennzeichnet</w:t>
      </w:r>
      <w:r w:rsidR="00084779">
        <w:rPr>
          <w:rFonts w:ascii="Calibri" w:hAnsi="Calibri" w:cs="Calibri"/>
        </w:rPr>
        <w:t xml:space="preserve"> (z.B. </w:t>
      </w:r>
      <w:r w:rsidR="00084779" w:rsidRPr="00084779">
        <w:rPr>
          <w:rFonts w:ascii="Calibri" w:hAnsi="Calibri" w:cs="Calibri"/>
          <w:u w:val="single"/>
        </w:rPr>
        <w:t>1.</w:t>
      </w:r>
      <w:r w:rsidR="00084779" w:rsidRPr="00084779">
        <w:rPr>
          <w:rFonts w:ascii="Calibri" w:hAnsi="Calibri" w:cs="Calibri"/>
        </w:rPr>
        <w:t>,</w:t>
      </w:r>
      <w:r w:rsidR="00084779">
        <w:rPr>
          <w:rFonts w:ascii="Calibri" w:hAnsi="Calibri" w:cs="Calibri"/>
        </w:rPr>
        <w:t xml:space="preserve"> </w:t>
      </w:r>
      <w:r w:rsidR="00084779" w:rsidRPr="00084779">
        <w:rPr>
          <w:rFonts w:ascii="Calibri" w:hAnsi="Calibri" w:cs="Calibri"/>
          <w:u w:val="single"/>
        </w:rPr>
        <w:t>2.</w:t>
      </w:r>
      <w:r w:rsidR="00084779">
        <w:rPr>
          <w:rFonts w:ascii="Calibri" w:hAnsi="Calibri" w:cs="Calibri"/>
        </w:rPr>
        <w:t xml:space="preserve">, </w:t>
      </w:r>
      <w:r w:rsidR="00084779" w:rsidRPr="00084779">
        <w:rPr>
          <w:rFonts w:ascii="Calibri" w:hAnsi="Calibri" w:cs="Calibri"/>
          <w:u w:val="single"/>
        </w:rPr>
        <w:t>3.</w:t>
      </w:r>
      <w:r w:rsidR="00084779">
        <w:rPr>
          <w:rFonts w:ascii="Calibri" w:hAnsi="Calibri" w:cs="Calibri"/>
        </w:rPr>
        <w:t>)</w:t>
      </w:r>
      <w:r w:rsidRPr="00277FE0">
        <w:rPr>
          <w:rFonts w:ascii="Calibri" w:hAnsi="Calibri" w:cs="Calibri"/>
        </w:rPr>
        <w:t>.</w:t>
      </w:r>
    </w:p>
    <w:p w:rsidR="00277FE0" w:rsidRPr="001A46FC" w:rsidRDefault="00277FE0" w:rsidP="00277FE0">
      <w:pPr>
        <w:pStyle w:val="EinfAbs"/>
        <w:rPr>
          <w:rFonts w:ascii="Calibri" w:hAnsi="Calibri" w:cs="Calibri"/>
        </w:rPr>
      </w:pPr>
    </w:p>
    <w:p w:rsidR="00165A8A" w:rsidRDefault="001A46FC" w:rsidP="001A46FC">
      <w:pPr>
        <w:pStyle w:val="EinfAbs"/>
        <w:ind w:left="-142"/>
        <w:rPr>
          <w:rFonts w:ascii="Calibri" w:hAnsi="Calibri" w:cs="Calibri"/>
          <w:i/>
          <w:iCs/>
        </w:rPr>
      </w:pPr>
      <w:r w:rsidRPr="001A46FC">
        <w:rPr>
          <w:rFonts w:ascii="Calibri" w:hAnsi="Calibri" w:cs="Calibri"/>
          <w:b/>
          <w:bCs/>
        </w:rPr>
        <w:t>Einführungsseiten</w:t>
      </w:r>
      <w:r w:rsidR="00277FE0" w:rsidRPr="00277FE0">
        <w:rPr>
          <w:rFonts w:ascii="Calibri" w:hAnsi="Calibri" w:cs="Calibri"/>
          <w:bCs/>
        </w:rPr>
        <w:t>: Sie</w:t>
      </w:r>
      <w:r w:rsidR="00277FE0">
        <w:rPr>
          <w:rFonts w:ascii="Calibri" w:hAnsi="Calibri" w:cs="Calibri"/>
          <w:b/>
          <w:bCs/>
        </w:rPr>
        <w:t xml:space="preserve"> </w:t>
      </w:r>
      <w:r w:rsidRPr="001A46FC">
        <w:rPr>
          <w:rFonts w:ascii="Calibri" w:hAnsi="Calibri" w:cs="Calibri"/>
        </w:rPr>
        <w:t xml:space="preserve">stellen die inhaltlichen Schwerpunkte der </w:t>
      </w:r>
      <w:r w:rsidR="00165A8A">
        <w:rPr>
          <w:rFonts w:ascii="Calibri" w:hAnsi="Calibri" w:cs="Calibri"/>
        </w:rPr>
        <w:t xml:space="preserve">vier </w:t>
      </w:r>
      <w:r w:rsidR="00CB5D58">
        <w:rPr>
          <w:rFonts w:ascii="Calibri" w:hAnsi="Calibri" w:cs="Calibri"/>
        </w:rPr>
        <w:t>Rahmenthemen vor. Die Doppelseite besteht</w:t>
      </w:r>
      <w:r w:rsidRPr="001A46FC">
        <w:rPr>
          <w:rFonts w:ascii="Calibri" w:hAnsi="Calibri" w:cs="Calibri"/>
        </w:rPr>
        <w:t xml:space="preserve"> aus gegenwart</w:t>
      </w:r>
      <w:r w:rsidR="00193F50">
        <w:rPr>
          <w:rFonts w:ascii="Calibri" w:hAnsi="Calibri" w:cs="Calibri"/>
        </w:rPr>
        <w:t xml:space="preserve">sbezogenen Abbildungen, kurzen </w:t>
      </w:r>
      <w:r w:rsidRPr="001A46FC">
        <w:rPr>
          <w:rFonts w:ascii="Calibri" w:hAnsi="Calibri" w:cs="Calibri"/>
        </w:rPr>
        <w:t>Einführungen,</w:t>
      </w:r>
      <w:r w:rsidR="00165A8A">
        <w:rPr>
          <w:rFonts w:ascii="Calibri" w:hAnsi="Calibri" w:cs="Calibri"/>
        </w:rPr>
        <w:t xml:space="preserve"> einer </w:t>
      </w:r>
      <w:r w:rsidR="00165A8A" w:rsidRPr="001D2B79">
        <w:rPr>
          <w:rFonts w:ascii="Calibri" w:hAnsi="Calibri" w:cs="Calibri"/>
          <w:b/>
          <w:color w:val="7F7F7F" w:themeColor="text1" w:themeTint="80"/>
        </w:rPr>
        <w:t>Lernstandserhebung</w:t>
      </w:r>
      <w:r w:rsidR="00165A8A" w:rsidRPr="001D2B79">
        <w:rPr>
          <w:rFonts w:ascii="Calibri" w:hAnsi="Calibri" w:cs="Calibri"/>
          <w:color w:val="BFBFBF" w:themeColor="background1" w:themeShade="BF"/>
        </w:rPr>
        <w:t xml:space="preserve"> </w:t>
      </w:r>
      <w:r w:rsidR="00165A8A">
        <w:rPr>
          <w:rFonts w:ascii="Calibri" w:hAnsi="Calibri" w:cs="Calibri"/>
        </w:rPr>
        <w:t xml:space="preserve">sowie den </w:t>
      </w:r>
      <w:r w:rsidR="00165A8A" w:rsidRPr="001D2B79">
        <w:rPr>
          <w:rFonts w:ascii="Calibri" w:hAnsi="Calibri" w:cs="Calibri"/>
          <w:b/>
          <w:color w:val="7F7F7F" w:themeColor="text1" w:themeTint="80"/>
        </w:rPr>
        <w:t>Kompetenzerwartungen</w:t>
      </w:r>
      <w:r w:rsidR="00193F50">
        <w:rPr>
          <w:rFonts w:ascii="Calibri" w:hAnsi="Calibri" w:cs="Calibri"/>
          <w:b/>
          <w:color w:val="7F7F7F" w:themeColor="text1" w:themeTint="80"/>
        </w:rPr>
        <w:t xml:space="preserve"> </w:t>
      </w:r>
      <w:r w:rsidR="00193F50">
        <w:rPr>
          <w:rFonts w:ascii="Calibri" w:hAnsi="Calibri" w:cs="Calibri"/>
          <w:color w:val="000000" w:themeColor="text1"/>
        </w:rPr>
        <w:t>des Kerncurriculums</w:t>
      </w:r>
      <w:r w:rsidR="00165A8A">
        <w:rPr>
          <w:rFonts w:ascii="Calibri" w:hAnsi="Calibri" w:cs="Calibri"/>
        </w:rPr>
        <w:t xml:space="preserve">. </w:t>
      </w:r>
      <w:r w:rsidRPr="001A46FC">
        <w:rPr>
          <w:rFonts w:ascii="Calibri" w:hAnsi="Calibri" w:cs="Calibri"/>
        </w:rPr>
        <w:t xml:space="preserve"> </w:t>
      </w:r>
    </w:p>
    <w:p w:rsidR="00165A8A" w:rsidRDefault="00165A8A" w:rsidP="001A46FC">
      <w:pPr>
        <w:pStyle w:val="EinfAbs"/>
        <w:ind w:left="-142"/>
        <w:rPr>
          <w:rFonts w:ascii="Calibri" w:hAnsi="Calibri" w:cs="Calibri"/>
          <w:b/>
          <w:bCs/>
        </w:rPr>
      </w:pPr>
    </w:p>
    <w:p w:rsidR="00910B09" w:rsidRDefault="001A46FC" w:rsidP="00910B09">
      <w:pPr>
        <w:pStyle w:val="EinfAbs"/>
        <w:ind w:left="-142"/>
        <w:rPr>
          <w:rFonts w:ascii="Calibri" w:hAnsi="Calibri" w:cs="Calibri"/>
        </w:rPr>
      </w:pPr>
      <w:r w:rsidRPr="001A46FC">
        <w:rPr>
          <w:rFonts w:ascii="Calibri" w:hAnsi="Calibri" w:cs="Calibri"/>
          <w:b/>
          <w:bCs/>
        </w:rPr>
        <w:t>Orientierungsseiten</w:t>
      </w:r>
      <w:r w:rsidR="00277FE0" w:rsidRPr="00277FE0">
        <w:rPr>
          <w:rFonts w:ascii="Calibri" w:hAnsi="Calibri" w:cs="Calibri"/>
          <w:bCs/>
        </w:rPr>
        <w:t>:</w:t>
      </w:r>
      <w:r w:rsidRPr="00277FE0">
        <w:rPr>
          <w:rFonts w:ascii="Calibri" w:hAnsi="Calibri" w:cs="Calibri"/>
          <w:bCs/>
        </w:rPr>
        <w:t xml:space="preserve"> </w:t>
      </w:r>
      <w:r w:rsidR="00277FE0" w:rsidRPr="00277FE0">
        <w:rPr>
          <w:rFonts w:ascii="Calibri" w:hAnsi="Calibri" w:cs="Calibri"/>
          <w:bCs/>
        </w:rPr>
        <w:t>Die Doppelseite</w:t>
      </w:r>
      <w:r w:rsidR="00277FE0">
        <w:rPr>
          <w:rFonts w:ascii="Calibri" w:hAnsi="Calibri" w:cs="Calibri"/>
          <w:b/>
          <w:bCs/>
        </w:rPr>
        <w:t xml:space="preserve"> </w:t>
      </w:r>
      <w:r w:rsidR="00277FE0">
        <w:rPr>
          <w:rFonts w:ascii="Calibri" w:hAnsi="Calibri" w:cs="Calibri"/>
        </w:rPr>
        <w:t>informiert</w:t>
      </w:r>
      <w:r w:rsidRPr="001A46FC">
        <w:rPr>
          <w:rFonts w:ascii="Calibri" w:hAnsi="Calibri" w:cs="Calibri"/>
        </w:rPr>
        <w:t xml:space="preserve"> überblicksartig über die jeweiligen Themen der </w:t>
      </w:r>
      <w:r w:rsidR="00165A8A">
        <w:rPr>
          <w:rFonts w:ascii="Calibri" w:hAnsi="Calibri" w:cs="Calibri"/>
        </w:rPr>
        <w:t xml:space="preserve">Pflicht- bzw. der </w:t>
      </w:r>
      <w:r w:rsidRPr="001A46FC">
        <w:rPr>
          <w:rFonts w:ascii="Calibri" w:hAnsi="Calibri" w:cs="Calibri"/>
        </w:rPr>
        <w:t xml:space="preserve">Wahlmodule. </w:t>
      </w:r>
      <w:r w:rsidR="00277FE0">
        <w:rPr>
          <w:rFonts w:ascii="Calibri" w:hAnsi="Calibri" w:cs="Calibri"/>
        </w:rPr>
        <w:t xml:space="preserve">Sie </w:t>
      </w:r>
      <w:r w:rsidRPr="001A46FC">
        <w:rPr>
          <w:rFonts w:ascii="Calibri" w:hAnsi="Calibri" w:cs="Calibri"/>
        </w:rPr>
        <w:t xml:space="preserve">umfasst </w:t>
      </w:r>
      <w:r w:rsidR="00165A8A">
        <w:rPr>
          <w:rFonts w:ascii="Calibri" w:hAnsi="Calibri" w:cs="Calibri"/>
        </w:rPr>
        <w:t xml:space="preserve">ein Auftaktbild, einen kurzen Text zum Einstieg ins Thema, die </w:t>
      </w:r>
      <w:r w:rsidR="00165A8A" w:rsidRPr="006C0A60">
        <w:rPr>
          <w:rFonts w:ascii="Calibri" w:hAnsi="Calibri" w:cs="Calibri"/>
          <w:b/>
          <w:color w:val="7F7F7F" w:themeColor="text1" w:themeTint="80"/>
        </w:rPr>
        <w:t>Lerninhalte</w:t>
      </w:r>
      <w:r w:rsidR="00165A8A">
        <w:rPr>
          <w:rFonts w:ascii="Calibri" w:hAnsi="Calibri" w:cs="Calibri"/>
        </w:rPr>
        <w:t xml:space="preserve"> des jeweiligen Moduls sowie eine </w:t>
      </w:r>
      <w:r w:rsidR="00165A8A" w:rsidRPr="006C0A60">
        <w:rPr>
          <w:rFonts w:ascii="Calibri" w:hAnsi="Calibri" w:cs="Calibri"/>
          <w:b/>
          <w:color w:val="7F7F7F" w:themeColor="text1" w:themeTint="80"/>
        </w:rPr>
        <w:t xml:space="preserve">Chronologie </w:t>
      </w:r>
      <w:r w:rsidRPr="001A46FC">
        <w:rPr>
          <w:rFonts w:ascii="Calibri" w:hAnsi="Calibri" w:cs="Calibri"/>
        </w:rPr>
        <w:t xml:space="preserve">mit zentralen Daten und Fakten. </w:t>
      </w:r>
    </w:p>
    <w:p w:rsidR="00910B09" w:rsidRDefault="00910B09" w:rsidP="00910B09">
      <w:pPr>
        <w:pStyle w:val="EinfAbs"/>
        <w:ind w:left="-142"/>
        <w:rPr>
          <w:rFonts w:ascii="Calibri" w:hAnsi="Calibri" w:cs="Calibri"/>
          <w:b/>
        </w:rPr>
      </w:pPr>
    </w:p>
    <w:p w:rsidR="00910B09" w:rsidRDefault="00910B09" w:rsidP="00910B09">
      <w:pPr>
        <w:pStyle w:val="EinfAbs"/>
        <w:ind w:left="-142"/>
        <w:rPr>
          <w:rFonts w:ascii="Calibri" w:hAnsi="Calibri" w:cs="Calibri"/>
          <w:b/>
        </w:rPr>
      </w:pPr>
    </w:p>
    <w:p w:rsidR="00910B09" w:rsidRPr="00EE25BC" w:rsidRDefault="00F25B84" w:rsidP="00910B09">
      <w:pPr>
        <w:pStyle w:val="EinfAbs"/>
        <w:ind w:left="-142"/>
        <w:rPr>
          <w:rFonts w:ascii="Calibri" w:hAnsi="Calibri" w:cs="Calibri"/>
        </w:rPr>
      </w:pPr>
      <w:r w:rsidRPr="00F25B84">
        <w:rPr>
          <w:rFonts w:ascii="Calibri" w:hAnsi="Calibri" w:cs="Calibri"/>
          <w:b/>
        </w:rPr>
        <w:lastRenderedPageBreak/>
        <w:t>Darstellungen</w:t>
      </w:r>
      <w:r>
        <w:rPr>
          <w:rFonts w:ascii="Calibri" w:hAnsi="Calibri" w:cs="Calibri"/>
        </w:rPr>
        <w:t xml:space="preserve">: Sie </w:t>
      </w:r>
      <w:r w:rsidR="00D473C2" w:rsidRPr="00D473C2">
        <w:rPr>
          <w:rFonts w:ascii="Calibri" w:hAnsi="Calibri" w:cs="Calibri"/>
        </w:rPr>
        <w:t>sind fachwissenschaftlich zuverlässig, aber in</w:t>
      </w:r>
      <w:r w:rsidR="00910B09">
        <w:rPr>
          <w:rFonts w:ascii="Calibri" w:hAnsi="Calibri" w:cs="Calibri"/>
        </w:rPr>
        <w:t xml:space="preserve"> verständlicher Sprache formuliert</w:t>
      </w:r>
      <w:r w:rsidR="00D473C2" w:rsidRPr="00D473C2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Die Verfassertexte </w:t>
      </w:r>
      <w:r w:rsidR="00D473C2" w:rsidRPr="00D473C2">
        <w:rPr>
          <w:rFonts w:ascii="Calibri" w:hAnsi="Calibri" w:cs="Calibri"/>
        </w:rPr>
        <w:t>sind mit den Materialie</w:t>
      </w:r>
      <w:r w:rsidR="00D473C2">
        <w:rPr>
          <w:rFonts w:ascii="Calibri" w:hAnsi="Calibri" w:cs="Calibri"/>
        </w:rPr>
        <w:t xml:space="preserve">n durch Querverweise vernetzt. </w:t>
      </w:r>
      <w:r w:rsidR="00D473C2" w:rsidRPr="00D473C2">
        <w:rPr>
          <w:rFonts w:ascii="Calibri" w:hAnsi="Calibri" w:cs="Calibri"/>
        </w:rPr>
        <w:t>In den Randspalt</w:t>
      </w:r>
      <w:r w:rsidR="00D473C2">
        <w:rPr>
          <w:rFonts w:ascii="Calibri" w:hAnsi="Calibri" w:cs="Calibri"/>
        </w:rPr>
        <w:t xml:space="preserve">en befinden sich </w:t>
      </w:r>
      <w:r w:rsidR="00D473C2" w:rsidRPr="006C0A60">
        <w:rPr>
          <w:rFonts w:ascii="Calibri" w:hAnsi="Calibri" w:cs="Calibri"/>
          <w:b/>
          <w:color w:val="7F7F7F" w:themeColor="text1" w:themeTint="80"/>
        </w:rPr>
        <w:t>Begriffserklärungen</w:t>
      </w:r>
      <w:r w:rsidR="00D473C2" w:rsidRPr="00D473C2">
        <w:rPr>
          <w:rFonts w:ascii="Calibri" w:hAnsi="Calibri" w:cs="Calibri"/>
        </w:rPr>
        <w:t xml:space="preserve">, </w:t>
      </w:r>
      <w:r w:rsidR="00D473C2" w:rsidRPr="006C0A60">
        <w:rPr>
          <w:rFonts w:ascii="Calibri" w:hAnsi="Calibri" w:cs="Calibri"/>
          <w:b/>
          <w:color w:val="7F7F7F" w:themeColor="text1" w:themeTint="80"/>
        </w:rPr>
        <w:t>biografische Informationen</w:t>
      </w:r>
      <w:r w:rsidR="00D473C2" w:rsidRPr="00D473C2">
        <w:rPr>
          <w:rFonts w:ascii="Calibri" w:hAnsi="Calibri" w:cs="Calibri"/>
        </w:rPr>
        <w:t xml:space="preserve"> </w:t>
      </w:r>
      <w:r w:rsidR="00D473C2" w:rsidRPr="00973384">
        <w:rPr>
          <w:rFonts w:ascii="Calibri" w:hAnsi="Calibri" w:cs="Calibri"/>
          <w:color w:val="000000" w:themeColor="text1"/>
        </w:rPr>
        <w:t>mit Abbildungen</w:t>
      </w:r>
      <w:r w:rsidR="00D473C2" w:rsidRPr="0087347C">
        <w:rPr>
          <w:rFonts w:ascii="Calibri" w:hAnsi="Calibri" w:cs="Calibri"/>
          <w:color w:val="7F7F7F" w:themeColor="text1" w:themeTint="80"/>
        </w:rPr>
        <w:t xml:space="preserve"> </w:t>
      </w:r>
      <w:r w:rsidR="00D473C2" w:rsidRPr="00D473C2">
        <w:rPr>
          <w:rFonts w:ascii="Calibri" w:hAnsi="Calibri" w:cs="Calibri"/>
        </w:rPr>
        <w:t xml:space="preserve">sowie </w:t>
      </w:r>
      <w:r w:rsidR="00D473C2" w:rsidRPr="006C0A60">
        <w:rPr>
          <w:rFonts w:ascii="Calibri" w:hAnsi="Calibri" w:cs="Calibri"/>
          <w:b/>
          <w:color w:val="7F7F7F" w:themeColor="text1" w:themeTint="80"/>
        </w:rPr>
        <w:t>Internettipps</w:t>
      </w:r>
      <w:r w:rsidR="00D473C2" w:rsidRPr="00D473C2">
        <w:rPr>
          <w:rFonts w:ascii="Calibri" w:hAnsi="Calibri" w:cs="Calibri"/>
        </w:rPr>
        <w:t xml:space="preserve">. Außerdem liefern sie </w:t>
      </w:r>
      <w:r w:rsidR="00D473C2">
        <w:rPr>
          <w:rFonts w:ascii="Calibri" w:hAnsi="Calibri" w:cs="Calibri"/>
        </w:rPr>
        <w:t xml:space="preserve">Hinweise auf </w:t>
      </w:r>
      <w:r w:rsidR="00910B09">
        <w:rPr>
          <w:rFonts w:ascii="Calibri" w:hAnsi="Calibri" w:cs="Calibri"/>
        </w:rPr>
        <w:t xml:space="preserve">unsere digitalen Angebote: </w:t>
      </w:r>
      <w:r w:rsidR="00910B09" w:rsidRPr="00910B09">
        <w:rPr>
          <w:rFonts w:ascii="Calibri" w:hAnsi="Calibri" w:cs="Calibri"/>
          <w:b/>
          <w:color w:val="7F7F7F"/>
        </w:rPr>
        <w:t>Geschichte in Clips</w:t>
      </w:r>
      <w:r w:rsidR="00910B09">
        <w:rPr>
          <w:rFonts w:ascii="Calibri" w:hAnsi="Calibri" w:cs="Calibri"/>
        </w:rPr>
        <w:t xml:space="preserve"> (historische Filmauszüge mit schülergemäßen Kommentaren) und </w:t>
      </w:r>
      <w:r w:rsidR="00910B09" w:rsidRPr="00910B09">
        <w:rPr>
          <w:rFonts w:ascii="Calibri" w:hAnsi="Calibri" w:cs="Calibri"/>
          <w:b/>
          <w:color w:val="7F7F7F"/>
        </w:rPr>
        <w:t>Animierte Karten</w:t>
      </w:r>
      <w:r w:rsidR="00910B09">
        <w:rPr>
          <w:rFonts w:ascii="Calibri" w:hAnsi="Calibri" w:cs="Calibri"/>
        </w:rPr>
        <w:t xml:space="preserve"> (ansc</w:t>
      </w:r>
      <w:r w:rsidR="00973384">
        <w:rPr>
          <w:rFonts w:ascii="Calibri" w:hAnsi="Calibri" w:cs="Calibri"/>
        </w:rPr>
        <w:t>haulich</w:t>
      </w:r>
      <w:r w:rsidR="00910B09">
        <w:rPr>
          <w:rFonts w:ascii="Calibri" w:hAnsi="Calibri" w:cs="Calibri"/>
        </w:rPr>
        <w:t xml:space="preserve"> erzählte Geschichte in Raum und Zeit)</w:t>
      </w:r>
      <w:r w:rsidR="00973384">
        <w:rPr>
          <w:rFonts w:ascii="Calibri" w:hAnsi="Calibri" w:cs="Calibri"/>
        </w:rPr>
        <w:t xml:space="preserve">. </w:t>
      </w:r>
      <w:r w:rsidR="00910B09" w:rsidRPr="00D473C2">
        <w:rPr>
          <w:rFonts w:ascii="Calibri" w:hAnsi="Calibri" w:cs="Calibri"/>
        </w:rPr>
        <w:t>Um die</w:t>
      </w:r>
      <w:r w:rsidR="00910B09">
        <w:rPr>
          <w:rFonts w:ascii="Calibri" w:hAnsi="Calibri" w:cs="Calibri"/>
        </w:rPr>
        <w:t xml:space="preserve"> </w:t>
      </w:r>
      <w:r w:rsidR="00910B09" w:rsidRPr="00D473C2">
        <w:rPr>
          <w:rFonts w:ascii="Calibri" w:hAnsi="Calibri" w:cs="Calibri"/>
        </w:rPr>
        <w:t>Filme, Karten und Tipps abzurufen, geben Sie im</w:t>
      </w:r>
      <w:r w:rsidR="00910B09">
        <w:rPr>
          <w:rFonts w:ascii="Calibri" w:hAnsi="Calibri" w:cs="Calibri"/>
        </w:rPr>
        <w:t xml:space="preserve"> </w:t>
      </w:r>
      <w:r w:rsidR="00910B09" w:rsidRPr="00D473C2">
        <w:rPr>
          <w:rFonts w:ascii="Calibri" w:hAnsi="Calibri" w:cs="Calibri"/>
        </w:rPr>
        <w:t>Suchfeld auf www.ccb</w:t>
      </w:r>
      <w:r w:rsidR="00910B09">
        <w:rPr>
          <w:rFonts w:ascii="Calibri" w:hAnsi="Calibri" w:cs="Calibri"/>
        </w:rPr>
        <w:t xml:space="preserve">uchner.de den im Buch genannten </w:t>
      </w:r>
      <w:r w:rsidR="00910B09" w:rsidRPr="00910B09">
        <w:rPr>
          <w:rFonts w:ascii="Calibri" w:hAnsi="Calibri" w:cs="Calibri"/>
          <w:b/>
          <w:color w:val="7F7F7F"/>
        </w:rPr>
        <w:t>Mediencode</w:t>
      </w:r>
      <w:r w:rsidR="0087347C">
        <w:rPr>
          <w:rFonts w:ascii="Calibri" w:hAnsi="Calibri" w:cs="Calibri"/>
        </w:rPr>
        <w:t xml:space="preserve"> (z.B. 32035</w:t>
      </w:r>
      <w:r w:rsidR="00910B09" w:rsidRPr="00D473C2">
        <w:rPr>
          <w:rFonts w:ascii="Calibri" w:hAnsi="Calibri" w:cs="Calibri"/>
        </w:rPr>
        <w:t>-01</w:t>
      </w:r>
      <w:r w:rsidR="00910B09">
        <w:rPr>
          <w:rFonts w:ascii="Calibri" w:hAnsi="Calibri" w:cs="Calibri"/>
        </w:rPr>
        <w:t xml:space="preserve">) ein oder steuern Sie die digitalen Inhalte direkt über </w:t>
      </w:r>
      <w:r w:rsidR="00910B09" w:rsidRPr="00910B09">
        <w:rPr>
          <w:rFonts w:ascii="Calibri" w:hAnsi="Calibri" w:cs="Calibri"/>
          <w:b/>
          <w:color w:val="7F7F7F"/>
        </w:rPr>
        <w:t>QR-Codes</w:t>
      </w:r>
      <w:r w:rsidR="00910B09" w:rsidRPr="00D473C2">
        <w:rPr>
          <w:rFonts w:ascii="Calibri" w:hAnsi="Calibri" w:cs="Calibri"/>
        </w:rPr>
        <w:t xml:space="preserve"> an.</w:t>
      </w:r>
    </w:p>
    <w:p w:rsidR="00910B09" w:rsidRPr="00D473C2" w:rsidRDefault="00910B09" w:rsidP="00910B09">
      <w:pPr>
        <w:pStyle w:val="EinfAbs"/>
        <w:rPr>
          <w:rFonts w:ascii="Calibri" w:hAnsi="Calibri" w:cs="Calibri"/>
        </w:rPr>
      </w:pPr>
    </w:p>
    <w:p w:rsidR="00C55F88" w:rsidRDefault="00F25B84" w:rsidP="00A82094">
      <w:pPr>
        <w:pStyle w:val="EinfAbs"/>
        <w:ind w:left="-142"/>
        <w:rPr>
          <w:rFonts w:ascii="Calibri" w:eastAsia="Calibri" w:hAnsi="Calibri"/>
          <w:lang w:eastAsia="en-US"/>
        </w:rPr>
      </w:pPr>
      <w:r>
        <w:rPr>
          <w:rFonts w:ascii="Calibri" w:hAnsi="Calibri" w:cs="Calibri"/>
          <w:b/>
          <w:bCs/>
        </w:rPr>
        <w:t>Materialien</w:t>
      </w:r>
      <w:r w:rsidR="00973384">
        <w:rPr>
          <w:rFonts w:ascii="Calibri" w:hAnsi="Calibri" w:cs="Calibri"/>
          <w:b/>
          <w:bCs/>
        </w:rPr>
        <w:t xml:space="preserve"> und Operatoren</w:t>
      </w:r>
      <w:r w:rsidR="00A82094">
        <w:rPr>
          <w:rFonts w:ascii="Calibri" w:hAnsi="Calibri" w:cs="Calibri"/>
          <w:bCs/>
        </w:rPr>
        <w:t xml:space="preserve">: Die Materialien </w:t>
      </w:r>
      <w:r w:rsidR="00D473C2" w:rsidRPr="00C55F88">
        <w:rPr>
          <w:rFonts w:ascii="Calibri" w:eastAsia="Calibri" w:hAnsi="Calibri"/>
          <w:b/>
          <w:color w:val="7F7F7F" w:themeColor="text1" w:themeTint="80"/>
          <w:lang w:eastAsia="en-US"/>
        </w:rPr>
        <w:t>vertiefen</w:t>
      </w:r>
      <w:r w:rsidR="00D473C2" w:rsidRPr="00D473C2">
        <w:rPr>
          <w:rFonts w:ascii="Calibri" w:eastAsia="Calibri" w:hAnsi="Calibri"/>
          <w:lang w:eastAsia="en-US"/>
        </w:rPr>
        <w:t xml:space="preserve"> </w:t>
      </w:r>
      <w:r w:rsidR="00D473C2" w:rsidRPr="0046421C">
        <w:rPr>
          <w:rFonts w:ascii="Calibri" w:eastAsia="Calibri" w:hAnsi="Calibri"/>
          <w:b/>
          <w:color w:val="7F7F7F" w:themeColor="text1" w:themeTint="80"/>
          <w:lang w:eastAsia="en-US"/>
        </w:rPr>
        <w:t>zentrale Themenaspekte</w:t>
      </w:r>
      <w:r w:rsidR="00D473C2" w:rsidRPr="00D473C2">
        <w:rPr>
          <w:rFonts w:ascii="Calibri" w:eastAsia="Calibri" w:hAnsi="Calibri"/>
          <w:lang w:eastAsia="en-US"/>
        </w:rPr>
        <w:t xml:space="preserve"> und stellen </w:t>
      </w:r>
      <w:r w:rsidR="00D473C2" w:rsidRPr="00C55F88">
        <w:rPr>
          <w:rFonts w:ascii="Calibri" w:eastAsia="Calibri" w:hAnsi="Calibri"/>
          <w:b/>
          <w:color w:val="7F7F7F" w:themeColor="text1" w:themeTint="80"/>
          <w:lang w:eastAsia="en-US"/>
        </w:rPr>
        <w:t>kontroverse Sichtweisen</w:t>
      </w:r>
      <w:r w:rsidR="00D473C2" w:rsidRPr="00D473C2">
        <w:rPr>
          <w:rFonts w:ascii="Calibri" w:eastAsia="Calibri" w:hAnsi="Calibri"/>
          <w:lang w:eastAsia="en-US"/>
        </w:rPr>
        <w:t xml:space="preserve"> dar. </w:t>
      </w:r>
      <w:r w:rsidR="00A82094">
        <w:rPr>
          <w:rFonts w:ascii="Calibri" w:eastAsia="Calibri" w:hAnsi="Calibri"/>
          <w:lang w:eastAsia="en-US"/>
        </w:rPr>
        <w:t xml:space="preserve">Jede Quelle ist mit Arbeitsaufträgen versehen. Auch </w:t>
      </w:r>
      <w:r w:rsidR="00A82094" w:rsidRPr="00C55F88">
        <w:rPr>
          <w:rFonts w:ascii="Calibri" w:eastAsia="Calibri" w:hAnsi="Calibri"/>
          <w:b/>
          <w:color w:val="7F7F7F" w:themeColor="text1" w:themeTint="80"/>
          <w:lang w:eastAsia="en-US"/>
        </w:rPr>
        <w:t xml:space="preserve">Bildmaterialien </w:t>
      </w:r>
      <w:r w:rsidR="00A82094">
        <w:rPr>
          <w:rFonts w:ascii="Calibri" w:eastAsia="Calibri" w:hAnsi="Calibri"/>
          <w:lang w:eastAsia="en-US"/>
        </w:rPr>
        <w:t xml:space="preserve">kommen gezielt </w:t>
      </w:r>
      <w:r w:rsidR="00C55F88">
        <w:rPr>
          <w:rFonts w:ascii="Calibri" w:eastAsia="Calibri" w:hAnsi="Calibri"/>
          <w:lang w:eastAsia="en-US"/>
        </w:rPr>
        <w:t xml:space="preserve">zum Einsatz und werden </w:t>
      </w:r>
      <w:r w:rsidR="00805ACC">
        <w:rPr>
          <w:rFonts w:ascii="Calibri" w:eastAsia="Calibri" w:hAnsi="Calibri"/>
          <w:lang w:eastAsia="en-US"/>
        </w:rPr>
        <w:t>besonders</w:t>
      </w:r>
      <w:r w:rsidR="0046421C">
        <w:rPr>
          <w:rFonts w:ascii="Calibri" w:eastAsia="Calibri" w:hAnsi="Calibri"/>
          <w:lang w:eastAsia="en-US"/>
        </w:rPr>
        <w:t xml:space="preserve"> </w:t>
      </w:r>
      <w:r w:rsidR="00C55F88">
        <w:rPr>
          <w:rFonts w:ascii="Calibri" w:eastAsia="Calibri" w:hAnsi="Calibri"/>
          <w:lang w:eastAsia="en-US"/>
        </w:rPr>
        <w:t xml:space="preserve">bei Interpretationsaufgaben groß im Schulbuch abgebildet. </w:t>
      </w:r>
    </w:p>
    <w:p w:rsidR="00327E3F" w:rsidRPr="00A82094" w:rsidRDefault="00CE196E" w:rsidP="00A82094">
      <w:pPr>
        <w:pStyle w:val="EinfAbs"/>
        <w:ind w:left="-142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Die Arbeitsaufträge</w:t>
      </w:r>
      <w:r w:rsidR="00D473C2" w:rsidRPr="00D473C2">
        <w:rPr>
          <w:rFonts w:ascii="Calibri" w:eastAsia="Calibri" w:hAnsi="Calibri"/>
          <w:lang w:eastAsia="en-US"/>
        </w:rPr>
        <w:t xml:space="preserve"> sind farblich je nach </w:t>
      </w:r>
      <w:r w:rsidR="00D473C2" w:rsidRPr="00944327">
        <w:rPr>
          <w:rFonts w:ascii="Calibri" w:eastAsia="Calibri" w:hAnsi="Calibri"/>
          <w:b/>
          <w:color w:val="7F7F7F" w:themeColor="text1" w:themeTint="80"/>
          <w:lang w:eastAsia="en-US"/>
        </w:rPr>
        <w:t>Anforderungsbereich</w:t>
      </w:r>
      <w:r w:rsidR="00D473C2" w:rsidRPr="001D2B79">
        <w:rPr>
          <w:rFonts w:ascii="Calibri" w:eastAsia="Calibri" w:hAnsi="Calibri"/>
          <w:lang w:eastAsia="en-US"/>
        </w:rPr>
        <w:t xml:space="preserve"> gekennzeichnet. </w:t>
      </w:r>
      <w:r w:rsidR="001D2B79" w:rsidRPr="001A46FC">
        <w:rPr>
          <w:rFonts w:ascii="Calibri" w:hAnsi="Calibri" w:cs="Calibri"/>
        </w:rPr>
        <w:t xml:space="preserve">Vorne im Buch sind die </w:t>
      </w:r>
      <w:r w:rsidR="001D2B79" w:rsidRPr="001D2B79">
        <w:rPr>
          <w:rFonts w:ascii="Calibri" w:hAnsi="Calibri" w:cs="Calibri"/>
          <w:iCs/>
        </w:rPr>
        <w:t xml:space="preserve">Anforderungsbereiche und Operatoren </w:t>
      </w:r>
      <w:r w:rsidR="001D2B79" w:rsidRPr="001D2B79">
        <w:rPr>
          <w:rFonts w:ascii="Calibri" w:hAnsi="Calibri" w:cs="Calibri"/>
        </w:rPr>
        <w:t>erläutert</w:t>
      </w:r>
      <w:r w:rsidR="001D2B79" w:rsidRPr="001A46FC">
        <w:rPr>
          <w:rFonts w:ascii="Calibri" w:hAnsi="Calibri" w:cs="Calibri"/>
        </w:rPr>
        <w:t xml:space="preserve">. </w:t>
      </w:r>
      <w:r w:rsidR="001D2B79">
        <w:rPr>
          <w:rFonts w:ascii="Calibri" w:hAnsi="Calibri" w:cs="Calibri"/>
        </w:rPr>
        <w:t xml:space="preserve">Erklärungen und Tipps zum </w:t>
      </w:r>
      <w:r w:rsidR="003158C7" w:rsidRPr="00944327">
        <w:rPr>
          <w:rFonts w:ascii="Calibri" w:hAnsi="Calibri" w:cs="Calibri"/>
          <w:b/>
          <w:color w:val="7F7F7F" w:themeColor="text1" w:themeTint="80"/>
        </w:rPr>
        <w:t>richtigen Umgang mit den Operatoren</w:t>
      </w:r>
      <w:r w:rsidR="003158C7">
        <w:rPr>
          <w:rFonts w:ascii="Calibri" w:hAnsi="Calibri" w:cs="Calibri"/>
        </w:rPr>
        <w:t xml:space="preserve"> liefert eine mehrseitige, mit Beispielen versehene Übersicht</w:t>
      </w:r>
      <w:r w:rsidR="003158C7" w:rsidRPr="003158C7">
        <w:rPr>
          <w:rFonts w:ascii="Calibri" w:hAnsi="Calibri" w:cs="Calibri"/>
        </w:rPr>
        <w:t xml:space="preserve"> </w:t>
      </w:r>
      <w:r w:rsidR="003158C7">
        <w:rPr>
          <w:rFonts w:ascii="Calibri" w:hAnsi="Calibri" w:cs="Calibri"/>
        </w:rPr>
        <w:t>im Band.</w:t>
      </w:r>
    </w:p>
    <w:p w:rsidR="00277FE0" w:rsidRDefault="00CE196E" w:rsidP="00277FE0">
      <w:pPr>
        <w:pStyle w:val="EinfAbs"/>
        <w:ind w:left="-142"/>
        <w:rPr>
          <w:rFonts w:ascii="Calibri" w:hAnsi="Calibri" w:cs="Calibri"/>
        </w:rPr>
      </w:pPr>
      <w:r>
        <w:rPr>
          <w:rFonts w:ascii="Calibri" w:hAnsi="Calibri" w:cs="Calibri"/>
        </w:rPr>
        <w:t>Im Anhang</w:t>
      </w:r>
      <w:r w:rsidR="001D2B79" w:rsidRPr="001A46FC">
        <w:rPr>
          <w:rFonts w:ascii="Calibri" w:hAnsi="Calibri" w:cs="Calibri"/>
        </w:rPr>
        <w:t xml:space="preserve"> finden Sie zu ausgewählt</w:t>
      </w:r>
      <w:r>
        <w:rPr>
          <w:rFonts w:ascii="Calibri" w:hAnsi="Calibri" w:cs="Calibri"/>
        </w:rPr>
        <w:t xml:space="preserve">en Arbeitsaufträgen im Lehrwerk </w:t>
      </w:r>
      <w:r w:rsidR="00327E3F">
        <w:rPr>
          <w:rFonts w:ascii="Calibri" w:hAnsi="Calibri" w:cs="Calibri"/>
        </w:rPr>
        <w:t xml:space="preserve">Angebote zum </w:t>
      </w:r>
      <w:r w:rsidR="00327E3F" w:rsidRPr="00944327">
        <w:rPr>
          <w:rFonts w:ascii="Calibri" w:hAnsi="Calibri" w:cs="Calibri"/>
          <w:b/>
          <w:color w:val="7F7F7F" w:themeColor="text1" w:themeTint="80"/>
        </w:rPr>
        <w:t>Helfen (H) und Fördern (F)</w:t>
      </w:r>
      <w:r w:rsidR="00327E3F">
        <w:rPr>
          <w:rFonts w:ascii="Calibri" w:hAnsi="Calibri" w:cs="Calibri"/>
        </w:rPr>
        <w:t xml:space="preserve">. Die konkreten Hilfen und </w:t>
      </w:r>
      <w:r w:rsidR="001D2B79" w:rsidRPr="00327E3F">
        <w:rPr>
          <w:rFonts w:ascii="Calibri" w:hAnsi="Calibri" w:cs="Calibri"/>
          <w:iCs/>
        </w:rPr>
        <w:t>zusätzliche</w:t>
      </w:r>
      <w:r w:rsidR="00327E3F">
        <w:rPr>
          <w:rFonts w:ascii="Calibri" w:hAnsi="Calibri" w:cs="Calibri"/>
          <w:iCs/>
        </w:rPr>
        <w:t>n</w:t>
      </w:r>
      <w:r w:rsidR="001D2B79" w:rsidRPr="00327E3F">
        <w:rPr>
          <w:rFonts w:ascii="Calibri" w:hAnsi="Calibri" w:cs="Calibri"/>
          <w:iCs/>
        </w:rPr>
        <w:t xml:space="preserve"> Informationen</w:t>
      </w:r>
      <w:r w:rsidR="00327E3F">
        <w:rPr>
          <w:rFonts w:ascii="Calibri" w:hAnsi="Calibri" w:cs="Calibri"/>
        </w:rPr>
        <w:t xml:space="preserve"> unterstützen die </w:t>
      </w:r>
      <w:r w:rsidR="00327E3F" w:rsidRPr="00944327">
        <w:rPr>
          <w:rFonts w:ascii="Calibri" w:hAnsi="Calibri" w:cs="Calibri"/>
          <w:b/>
          <w:color w:val="7F7F7F" w:themeColor="text1" w:themeTint="80"/>
        </w:rPr>
        <w:t>Binne</w:t>
      </w:r>
      <w:r w:rsidR="00277FE0" w:rsidRPr="00944327">
        <w:rPr>
          <w:rFonts w:ascii="Calibri" w:hAnsi="Calibri" w:cs="Calibri"/>
          <w:b/>
          <w:color w:val="7F7F7F" w:themeColor="text1" w:themeTint="80"/>
        </w:rPr>
        <w:t>ndifferenzierung</w:t>
      </w:r>
      <w:r w:rsidR="00277FE0">
        <w:rPr>
          <w:rFonts w:ascii="Calibri" w:hAnsi="Calibri" w:cs="Calibri"/>
        </w:rPr>
        <w:t xml:space="preserve"> im Unterricht.</w:t>
      </w:r>
    </w:p>
    <w:p w:rsidR="00277FE0" w:rsidRDefault="00277FE0" w:rsidP="00277FE0">
      <w:pPr>
        <w:pStyle w:val="EinfAbs"/>
        <w:ind w:left="-142"/>
        <w:rPr>
          <w:rFonts w:ascii="Calibri" w:hAnsi="Calibri" w:cs="Calibri"/>
        </w:rPr>
      </w:pPr>
    </w:p>
    <w:p w:rsidR="007F1A50" w:rsidRDefault="00F25B84" w:rsidP="007F1A50">
      <w:pPr>
        <w:pStyle w:val="EinfAbs"/>
        <w:ind w:left="-142"/>
        <w:rPr>
          <w:rFonts w:ascii="Calibri" w:hAnsi="Calibri"/>
        </w:rPr>
      </w:pPr>
      <w:r w:rsidRPr="00F25B84">
        <w:rPr>
          <w:rFonts w:ascii="Calibri" w:hAnsi="Calibri"/>
          <w:b/>
        </w:rPr>
        <w:t>Kernmodule</w:t>
      </w:r>
      <w:r w:rsidRPr="00F25B84">
        <w:rPr>
          <w:rFonts w:ascii="Calibri" w:hAnsi="Calibri"/>
        </w:rPr>
        <w:t xml:space="preserve">: Auf diesen Sonderseiten werden </w:t>
      </w:r>
      <w:r w:rsidR="00725AE6">
        <w:rPr>
          <w:rFonts w:ascii="Calibri" w:hAnsi="Calibri"/>
        </w:rPr>
        <w:t xml:space="preserve">– wie vom </w:t>
      </w:r>
      <w:r w:rsidR="00AC2EBB" w:rsidRPr="00AC2EBB">
        <w:rPr>
          <w:rFonts w:ascii="Calibri" w:hAnsi="Calibri"/>
        </w:rPr>
        <w:t>Kerncurriculum</w:t>
      </w:r>
      <w:r w:rsidR="00725AE6">
        <w:rPr>
          <w:rFonts w:ascii="Calibri" w:hAnsi="Calibri"/>
        </w:rPr>
        <w:t xml:space="preserve"> gefordert – </w:t>
      </w:r>
      <w:r w:rsidRPr="00F25B84">
        <w:rPr>
          <w:rFonts w:ascii="Calibri" w:hAnsi="Calibri"/>
        </w:rPr>
        <w:t>exemplarisch</w:t>
      </w:r>
      <w:r w:rsidR="00725AE6">
        <w:rPr>
          <w:rFonts w:ascii="Calibri" w:hAnsi="Calibri"/>
        </w:rPr>
        <w:t xml:space="preserve"> </w:t>
      </w:r>
      <w:r w:rsidRPr="005B3271">
        <w:rPr>
          <w:rFonts w:ascii="Calibri" w:hAnsi="Calibri"/>
          <w:b/>
          <w:iCs/>
          <w:color w:val="7F7F7F" w:themeColor="text1" w:themeTint="80"/>
        </w:rPr>
        <w:t>historische Theorien und Erklärungsmodelle</w:t>
      </w:r>
      <w:r w:rsidRPr="00F25B84">
        <w:rPr>
          <w:rFonts w:ascii="Calibri" w:hAnsi="Calibri"/>
          <w:iCs/>
        </w:rPr>
        <w:t xml:space="preserve"> behandelt. Sie</w:t>
      </w:r>
      <w:r w:rsidRPr="00F25B84">
        <w:rPr>
          <w:rFonts w:ascii="Calibri" w:hAnsi="Calibri"/>
        </w:rPr>
        <w:t xml:space="preserve"> vernetzen zum Teil die Kapitel durch Querverweise und Arbeitsvorschläge miteinander. </w:t>
      </w:r>
    </w:p>
    <w:p w:rsidR="007F1A50" w:rsidRDefault="007F1A50" w:rsidP="007F1A50">
      <w:pPr>
        <w:pStyle w:val="EinfAbs"/>
        <w:ind w:left="-142"/>
        <w:rPr>
          <w:rFonts w:ascii="Calibri" w:hAnsi="Calibri"/>
        </w:rPr>
      </w:pPr>
    </w:p>
    <w:p w:rsidR="009D7E77" w:rsidRDefault="007F1A50" w:rsidP="007F1A50">
      <w:pPr>
        <w:pStyle w:val="EinfAbs"/>
        <w:ind w:left="-142"/>
        <w:rPr>
          <w:rFonts w:ascii="Calibri" w:hAnsi="Calibri"/>
        </w:rPr>
      </w:pPr>
      <w:r w:rsidRPr="007F1A50">
        <w:rPr>
          <w:rFonts w:ascii="Calibri" w:hAnsi="Calibri"/>
          <w:b/>
        </w:rPr>
        <w:t>Methoden</w:t>
      </w:r>
      <w:r>
        <w:rPr>
          <w:rFonts w:ascii="Calibri" w:hAnsi="Calibri"/>
        </w:rPr>
        <w:t>: Sie</w:t>
      </w:r>
      <w:r w:rsidRPr="007F1A50">
        <w:rPr>
          <w:rFonts w:ascii="Calibri" w:hAnsi="Calibri"/>
        </w:rPr>
        <w:t xml:space="preserve"> erläutern </w:t>
      </w:r>
      <w:r w:rsidRPr="005B3271">
        <w:rPr>
          <w:rFonts w:ascii="Calibri" w:hAnsi="Calibri"/>
          <w:b/>
          <w:color w:val="7F7F7F" w:themeColor="text1" w:themeTint="80"/>
        </w:rPr>
        <w:t>zentrale historische Arbeitsweisen</w:t>
      </w:r>
      <w:r w:rsidRPr="007F1A50">
        <w:rPr>
          <w:rFonts w:ascii="Calibri" w:hAnsi="Calibri"/>
        </w:rPr>
        <w:t xml:space="preserve"> an konkreten Beispielen. In der Randspalte wird auf weitere </w:t>
      </w:r>
      <w:r w:rsidR="005C464F">
        <w:rPr>
          <w:rFonts w:ascii="Calibri" w:hAnsi="Calibri"/>
        </w:rPr>
        <w:t xml:space="preserve">Anwendungsbeispiele im </w:t>
      </w:r>
      <w:r w:rsidR="00EB4D50">
        <w:rPr>
          <w:rFonts w:ascii="Calibri" w:hAnsi="Calibri"/>
        </w:rPr>
        <w:t xml:space="preserve">Lehrwerk </w:t>
      </w:r>
      <w:r w:rsidR="00EB4D50" w:rsidRPr="007F1A50">
        <w:rPr>
          <w:rFonts w:ascii="Calibri" w:hAnsi="Calibri"/>
        </w:rPr>
        <w:t>hingewiesen</w:t>
      </w:r>
      <w:r w:rsidRPr="007F1A50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Die </w:t>
      </w:r>
      <w:r w:rsidRPr="005B3271">
        <w:rPr>
          <w:rFonts w:ascii="Calibri" w:hAnsi="Calibri"/>
          <w:b/>
          <w:color w:val="7F7F7F" w:themeColor="text1" w:themeTint="80"/>
        </w:rPr>
        <w:t xml:space="preserve">Musterlösungen </w:t>
      </w:r>
      <w:r>
        <w:rPr>
          <w:rFonts w:ascii="Calibri" w:hAnsi="Calibri"/>
        </w:rPr>
        <w:t xml:space="preserve">können </w:t>
      </w:r>
      <w:r w:rsidR="00A746E9">
        <w:rPr>
          <w:rFonts w:ascii="Calibri" w:hAnsi="Calibri"/>
        </w:rPr>
        <w:t xml:space="preserve">im Anhang </w:t>
      </w:r>
      <w:r>
        <w:rPr>
          <w:rFonts w:ascii="Calibri" w:hAnsi="Calibri"/>
        </w:rPr>
        <w:t xml:space="preserve">nachgelesen werden. </w:t>
      </w:r>
    </w:p>
    <w:p w:rsidR="007F1A50" w:rsidRPr="007F1A50" w:rsidRDefault="009D7E77" w:rsidP="007F1A50">
      <w:pPr>
        <w:pStyle w:val="EinfAbs"/>
        <w:ind w:left="-142"/>
        <w:rPr>
          <w:rFonts w:ascii="Calibri" w:hAnsi="Calibri"/>
        </w:rPr>
      </w:pPr>
      <w:r>
        <w:rPr>
          <w:rFonts w:ascii="Calibri" w:hAnsi="Calibri"/>
        </w:rPr>
        <w:t xml:space="preserve">Ganz hinten im Buch </w:t>
      </w:r>
      <w:r w:rsidR="00EB184A">
        <w:rPr>
          <w:rFonts w:ascii="Calibri" w:hAnsi="Calibri"/>
        </w:rPr>
        <w:t>befinden</w:t>
      </w:r>
      <w:r w:rsidR="007F1A50" w:rsidRPr="007F1A50">
        <w:rPr>
          <w:rFonts w:ascii="Calibri" w:hAnsi="Calibri"/>
        </w:rPr>
        <w:t xml:space="preserve"> sich </w:t>
      </w:r>
      <w:r>
        <w:rPr>
          <w:rFonts w:ascii="Calibri" w:hAnsi="Calibri"/>
        </w:rPr>
        <w:t xml:space="preserve">grundlegende Hinweise zur methodischen Arbeit. Eine Übersicht listet </w:t>
      </w:r>
      <w:r w:rsidR="002124DB">
        <w:rPr>
          <w:rFonts w:ascii="Calibri" w:hAnsi="Calibri"/>
        </w:rPr>
        <w:t xml:space="preserve">alle </w:t>
      </w:r>
      <w:r>
        <w:rPr>
          <w:rFonts w:ascii="Calibri" w:hAnsi="Calibri"/>
        </w:rPr>
        <w:t xml:space="preserve">im Schulbuch enthaltenen Methoden auf und bietet einen </w:t>
      </w:r>
      <w:r w:rsidRPr="00BC2E02">
        <w:rPr>
          <w:rFonts w:ascii="Calibri" w:hAnsi="Calibri"/>
          <w:b/>
          <w:color w:val="7F7F7F" w:themeColor="text1" w:themeTint="80"/>
        </w:rPr>
        <w:t>Zugriff auf</w:t>
      </w:r>
      <w:r>
        <w:rPr>
          <w:rFonts w:ascii="Calibri" w:hAnsi="Calibri"/>
        </w:rPr>
        <w:t xml:space="preserve"> </w:t>
      </w:r>
      <w:r w:rsidRPr="002124DB">
        <w:rPr>
          <w:rFonts w:ascii="Calibri" w:hAnsi="Calibri"/>
          <w:b/>
          <w:color w:val="7F7F7F" w:themeColor="text1" w:themeTint="80"/>
        </w:rPr>
        <w:t xml:space="preserve">weitere Methoden im Internet </w:t>
      </w:r>
      <w:r>
        <w:rPr>
          <w:rFonts w:ascii="Calibri" w:hAnsi="Calibri"/>
        </w:rPr>
        <w:t xml:space="preserve">durch Mediencodes.  </w:t>
      </w:r>
    </w:p>
    <w:p w:rsidR="007F1A50" w:rsidRPr="007F1A50" w:rsidRDefault="007F1A50" w:rsidP="007F1A50">
      <w:pPr>
        <w:pStyle w:val="EinfAbs"/>
        <w:rPr>
          <w:rFonts w:ascii="Calibri" w:hAnsi="Calibri"/>
        </w:rPr>
      </w:pPr>
    </w:p>
    <w:p w:rsidR="0034489E" w:rsidRDefault="00F25B84" w:rsidP="0034489E">
      <w:pPr>
        <w:pStyle w:val="EinfAbs"/>
        <w:ind w:left="-142"/>
        <w:rPr>
          <w:rFonts w:ascii="Calibri" w:hAnsi="Calibri" w:cs="Calibri"/>
        </w:rPr>
      </w:pPr>
      <w:r w:rsidRPr="00F25B84">
        <w:rPr>
          <w:rFonts w:ascii="Calibri" w:hAnsi="Calibri"/>
          <w:b/>
          <w:bCs/>
        </w:rPr>
        <w:t>Geschichte kontrovers</w:t>
      </w:r>
      <w:r>
        <w:rPr>
          <w:rFonts w:ascii="Calibri" w:hAnsi="Calibri"/>
          <w:bCs/>
        </w:rPr>
        <w:t xml:space="preserve">: </w:t>
      </w:r>
      <w:r w:rsidR="00757E8C">
        <w:rPr>
          <w:rFonts w:ascii="Calibri" w:hAnsi="Calibri"/>
          <w:bCs/>
        </w:rPr>
        <w:t>Di</w:t>
      </w:r>
      <w:r w:rsidR="007F1A50">
        <w:rPr>
          <w:rFonts w:ascii="Calibri" w:hAnsi="Calibri"/>
          <w:bCs/>
        </w:rPr>
        <w:t xml:space="preserve">e Doppelseite </w:t>
      </w:r>
      <w:r w:rsidR="00277FE0" w:rsidRPr="001A46FC">
        <w:rPr>
          <w:rFonts w:ascii="Calibri" w:hAnsi="Calibri"/>
        </w:rPr>
        <w:t>präsenti</w:t>
      </w:r>
      <w:r>
        <w:rPr>
          <w:rFonts w:ascii="Calibri" w:hAnsi="Calibri"/>
        </w:rPr>
        <w:t xml:space="preserve">ert Standpunkte vornehmlich von </w:t>
      </w:r>
      <w:r w:rsidR="00277FE0" w:rsidRPr="001A46FC">
        <w:rPr>
          <w:rFonts w:ascii="Calibri" w:hAnsi="Calibri"/>
        </w:rPr>
        <w:t>Fachw</w:t>
      </w:r>
      <w:r w:rsidR="00277FE0">
        <w:rPr>
          <w:rFonts w:ascii="Calibri" w:hAnsi="Calibri"/>
        </w:rPr>
        <w:t>issenschaftlern, die zur Diskussion anregen</w:t>
      </w:r>
      <w:r w:rsidR="0061132D">
        <w:rPr>
          <w:rFonts w:ascii="Calibri" w:hAnsi="Calibri"/>
        </w:rPr>
        <w:t xml:space="preserve"> sollen</w:t>
      </w:r>
      <w:r w:rsidR="00757E8C">
        <w:rPr>
          <w:rFonts w:ascii="Calibri" w:hAnsi="Calibri"/>
        </w:rPr>
        <w:t xml:space="preserve">. Die Sonderseiten fördern gezielt </w:t>
      </w:r>
      <w:r w:rsidR="0061132D">
        <w:rPr>
          <w:rFonts w:ascii="Calibri" w:hAnsi="Calibri"/>
        </w:rPr>
        <w:t xml:space="preserve">mithilfe der Arbeitsaufträge </w:t>
      </w:r>
      <w:r w:rsidR="00757E8C">
        <w:rPr>
          <w:rFonts w:ascii="Calibri" w:hAnsi="Calibri"/>
        </w:rPr>
        <w:t xml:space="preserve">den </w:t>
      </w:r>
      <w:r w:rsidR="005B3271">
        <w:rPr>
          <w:rFonts w:ascii="Calibri" w:hAnsi="Calibri"/>
        </w:rPr>
        <w:t>Aufbau der</w:t>
      </w:r>
      <w:r w:rsidR="00757E8C">
        <w:rPr>
          <w:rFonts w:ascii="Calibri" w:hAnsi="Calibri"/>
        </w:rPr>
        <w:t xml:space="preserve"> </w:t>
      </w:r>
      <w:r w:rsidR="00277FE0" w:rsidRPr="005B3271">
        <w:rPr>
          <w:rFonts w:ascii="Calibri" w:hAnsi="Calibri"/>
          <w:b/>
          <w:color w:val="7F7F7F" w:themeColor="text1" w:themeTint="80"/>
        </w:rPr>
        <w:t>Urteilskompetenz</w:t>
      </w:r>
      <w:r w:rsidR="0061132D">
        <w:rPr>
          <w:rFonts w:ascii="Calibri" w:hAnsi="Calibri"/>
        </w:rPr>
        <w:t xml:space="preserve">. </w:t>
      </w:r>
    </w:p>
    <w:p w:rsidR="0046421C" w:rsidRDefault="0046421C" w:rsidP="0034489E">
      <w:pPr>
        <w:pStyle w:val="EinfAbs"/>
        <w:ind w:left="-142"/>
        <w:rPr>
          <w:rFonts w:ascii="Calibri" w:hAnsi="Calibri" w:cs="Calibri"/>
        </w:rPr>
      </w:pPr>
    </w:p>
    <w:p w:rsidR="0046421C" w:rsidRPr="0034489E" w:rsidRDefault="0046421C" w:rsidP="0034489E">
      <w:pPr>
        <w:pStyle w:val="EinfAbs"/>
        <w:ind w:left="-142"/>
        <w:rPr>
          <w:rFonts w:ascii="Calibri" w:hAnsi="Calibri" w:cs="Calibri"/>
        </w:rPr>
      </w:pPr>
    </w:p>
    <w:p w:rsidR="006422B9" w:rsidRDefault="007F1A50" w:rsidP="006422B9">
      <w:pPr>
        <w:pStyle w:val="EinfAbs"/>
        <w:ind w:left="-142"/>
        <w:rPr>
          <w:rFonts w:ascii="Calibri" w:hAnsi="Calibri" w:cs="Calibri"/>
        </w:rPr>
      </w:pPr>
      <w:r w:rsidRPr="007F1A50">
        <w:rPr>
          <w:rFonts w:ascii="Calibri" w:hAnsi="Calibri" w:cs="Calibri"/>
          <w:b/>
        </w:rPr>
        <w:lastRenderedPageBreak/>
        <w:t>Kompetenzen anwenden</w:t>
      </w:r>
      <w:r>
        <w:rPr>
          <w:rFonts w:ascii="Calibri" w:hAnsi="Calibri" w:cs="Calibri"/>
        </w:rPr>
        <w:t xml:space="preserve">: </w:t>
      </w:r>
      <w:r w:rsidR="000F4A92">
        <w:rPr>
          <w:rFonts w:ascii="Calibri" w:hAnsi="Calibri" w:cs="Calibri"/>
        </w:rPr>
        <w:t>Auf dieser Abschlussd</w:t>
      </w:r>
      <w:r w:rsidRPr="007F1A50">
        <w:rPr>
          <w:rFonts w:ascii="Calibri" w:hAnsi="Calibri" w:cs="Calibri"/>
        </w:rPr>
        <w:t xml:space="preserve">oppelseite fassen </w:t>
      </w:r>
      <w:r w:rsidRPr="005B3271">
        <w:rPr>
          <w:rFonts w:ascii="Calibri" w:hAnsi="Calibri" w:cs="Calibri"/>
          <w:b/>
          <w:color w:val="7F7F7F" w:themeColor="text1" w:themeTint="80"/>
        </w:rPr>
        <w:t>Schaubilder</w:t>
      </w:r>
      <w:r w:rsidRPr="007F1A50">
        <w:rPr>
          <w:rFonts w:ascii="Calibri" w:hAnsi="Calibri" w:cs="Calibri"/>
        </w:rPr>
        <w:t xml:space="preserve"> die wesentlichen Lerninhalte </w:t>
      </w:r>
      <w:r>
        <w:rPr>
          <w:rFonts w:ascii="Calibri" w:hAnsi="Calibri" w:cs="Calibri"/>
        </w:rPr>
        <w:t xml:space="preserve">des Kapitels </w:t>
      </w:r>
      <w:r w:rsidRPr="007F1A50">
        <w:rPr>
          <w:rFonts w:ascii="Calibri" w:hAnsi="Calibri" w:cs="Calibri"/>
        </w:rPr>
        <w:t xml:space="preserve">nochmal zusammen. Mithilfe der </w:t>
      </w:r>
      <w:r w:rsidRPr="005B3271">
        <w:rPr>
          <w:rFonts w:ascii="Calibri" w:hAnsi="Calibri" w:cs="Calibri"/>
          <w:b/>
          <w:color w:val="7F7F7F" w:themeColor="text1" w:themeTint="80"/>
        </w:rPr>
        <w:t>Materialien und den Arbeitsaufträgen</w:t>
      </w:r>
      <w:r>
        <w:rPr>
          <w:rFonts w:ascii="Calibri" w:hAnsi="Calibri" w:cs="Calibri"/>
        </w:rPr>
        <w:t xml:space="preserve"> </w:t>
      </w:r>
      <w:r w:rsidRPr="007F1A50">
        <w:rPr>
          <w:rFonts w:ascii="Calibri" w:hAnsi="Calibri" w:cs="Calibri"/>
        </w:rPr>
        <w:t xml:space="preserve">können das erworbene Wissen und die angeeigneten methodischen Kenntnisse getestet werden. </w:t>
      </w:r>
    </w:p>
    <w:p w:rsidR="006422B9" w:rsidRDefault="006422B9" w:rsidP="00BD68B1">
      <w:pPr>
        <w:pStyle w:val="EinfAbs"/>
        <w:rPr>
          <w:rFonts w:ascii="Calibri" w:hAnsi="Calibri" w:cs="Calibri"/>
          <w:b/>
        </w:rPr>
      </w:pPr>
    </w:p>
    <w:p w:rsidR="000068A4" w:rsidRDefault="009B0F9D" w:rsidP="006422B9">
      <w:pPr>
        <w:pStyle w:val="EinfAbs"/>
        <w:ind w:left="-142"/>
        <w:rPr>
          <w:rFonts w:ascii="Calibri" w:hAnsi="Calibri" w:cs="Calibri"/>
        </w:rPr>
      </w:pPr>
      <w:r>
        <w:rPr>
          <w:rFonts w:ascii="Calibri" w:hAnsi="Calibri" w:cs="Calibri"/>
          <w:b/>
        </w:rPr>
        <w:t>Interaktives Quiz</w:t>
      </w:r>
      <w:r w:rsidR="0034489E">
        <w:rPr>
          <w:rFonts w:ascii="Calibri" w:hAnsi="Calibri" w:cs="Calibri"/>
        </w:rPr>
        <w:t xml:space="preserve">: </w:t>
      </w:r>
      <w:r w:rsidR="000F4A92">
        <w:rPr>
          <w:rFonts w:ascii="Calibri" w:hAnsi="Calibri" w:cs="Calibri"/>
        </w:rPr>
        <w:t xml:space="preserve">Auf den </w:t>
      </w:r>
      <w:r w:rsidR="00E33264">
        <w:rPr>
          <w:rFonts w:ascii="Calibri" w:hAnsi="Calibri" w:cs="Calibri"/>
        </w:rPr>
        <w:t>Abschluss</w:t>
      </w:r>
      <w:r w:rsidR="0034489E">
        <w:rPr>
          <w:rFonts w:ascii="Calibri" w:hAnsi="Calibri" w:cs="Calibri"/>
        </w:rPr>
        <w:t>seite</w:t>
      </w:r>
      <w:r w:rsidR="000F4A92">
        <w:rPr>
          <w:rFonts w:ascii="Calibri" w:hAnsi="Calibri" w:cs="Calibri"/>
        </w:rPr>
        <w:t>n</w:t>
      </w:r>
      <w:r w:rsidR="0034489E">
        <w:rPr>
          <w:rFonts w:ascii="Calibri" w:hAnsi="Calibri" w:cs="Calibri"/>
        </w:rPr>
        <w:t xml:space="preserve"> </w:t>
      </w:r>
      <w:r w:rsidR="00CF1427">
        <w:rPr>
          <w:rFonts w:ascii="Calibri" w:hAnsi="Calibri" w:cs="Calibri"/>
        </w:rPr>
        <w:t>aller Pflicht- u</w:t>
      </w:r>
      <w:r w:rsidR="004D78F0">
        <w:rPr>
          <w:rFonts w:ascii="Calibri" w:hAnsi="Calibri" w:cs="Calibri"/>
        </w:rPr>
        <w:t xml:space="preserve">nd Wahlmodule </w:t>
      </w:r>
      <w:r w:rsidR="003331B5">
        <w:rPr>
          <w:rFonts w:ascii="Calibri" w:hAnsi="Calibri" w:cs="Calibri"/>
        </w:rPr>
        <w:t xml:space="preserve">befindet sich der Hinweis auf </w:t>
      </w:r>
      <w:r w:rsidR="00CF1427">
        <w:rPr>
          <w:rFonts w:ascii="Calibri" w:hAnsi="Calibri" w:cs="Calibri"/>
        </w:rPr>
        <w:t>das interaktive</w:t>
      </w:r>
      <w:r w:rsidR="00CF1427" w:rsidRPr="002E2FA4">
        <w:rPr>
          <w:rFonts w:ascii="Calibri" w:hAnsi="Calibri" w:cs="Calibri"/>
          <w:color w:val="000000" w:themeColor="text1"/>
        </w:rPr>
        <w:t xml:space="preserve"> Quiz</w:t>
      </w:r>
      <w:r w:rsidR="00CF1427" w:rsidRPr="009B0F9D">
        <w:rPr>
          <w:rFonts w:ascii="Calibri" w:hAnsi="Calibri" w:cs="Calibri"/>
          <w:b/>
          <w:color w:val="7F7F7F" w:themeColor="text1" w:themeTint="80"/>
        </w:rPr>
        <w:t xml:space="preserve"> „Abi-Check</w:t>
      </w:r>
      <w:r w:rsidR="00123896">
        <w:rPr>
          <w:rFonts w:ascii="Calibri" w:hAnsi="Calibri" w:cs="Calibri"/>
          <w:b/>
          <w:color w:val="7F7F7F" w:themeColor="text1" w:themeTint="80"/>
        </w:rPr>
        <w:t>!</w:t>
      </w:r>
      <w:r w:rsidR="00CF1427" w:rsidRPr="009B0F9D">
        <w:rPr>
          <w:rFonts w:ascii="Calibri" w:hAnsi="Calibri" w:cs="Calibri"/>
          <w:b/>
          <w:color w:val="7F7F7F" w:themeColor="text1" w:themeTint="80"/>
        </w:rPr>
        <w:t>“</w:t>
      </w:r>
      <w:r w:rsidR="0069628E" w:rsidRPr="0069628E">
        <w:rPr>
          <w:rFonts w:ascii="Calibri" w:hAnsi="Calibri" w:cs="Calibri"/>
          <w:color w:val="000000" w:themeColor="text1"/>
        </w:rPr>
        <w:t xml:space="preserve">, das eigens für den </w:t>
      </w:r>
      <w:r w:rsidR="00E33264">
        <w:rPr>
          <w:rFonts w:ascii="Calibri" w:hAnsi="Calibri" w:cs="Calibri"/>
          <w:color w:val="000000" w:themeColor="text1"/>
        </w:rPr>
        <w:t xml:space="preserve">niedersächsischen </w:t>
      </w:r>
      <w:r w:rsidR="0069628E" w:rsidRPr="0069628E">
        <w:rPr>
          <w:rFonts w:ascii="Calibri" w:hAnsi="Calibri" w:cs="Calibri"/>
          <w:color w:val="000000" w:themeColor="text1"/>
        </w:rPr>
        <w:t xml:space="preserve">Abiturband </w:t>
      </w:r>
      <w:r w:rsidR="00AE4F6B">
        <w:rPr>
          <w:rFonts w:ascii="Calibri" w:hAnsi="Calibri" w:cs="Calibri"/>
          <w:color w:val="000000" w:themeColor="text1"/>
        </w:rPr>
        <w:t xml:space="preserve">vom Verlag </w:t>
      </w:r>
      <w:r w:rsidR="0069628E" w:rsidRPr="0069628E">
        <w:rPr>
          <w:rFonts w:ascii="Calibri" w:hAnsi="Calibri" w:cs="Calibri"/>
          <w:color w:val="000000" w:themeColor="text1"/>
        </w:rPr>
        <w:t>entwickelt wurde</w:t>
      </w:r>
      <w:r w:rsidR="00CF1427" w:rsidRPr="0069628E">
        <w:rPr>
          <w:rFonts w:ascii="Calibri" w:hAnsi="Calibri" w:cs="Calibri"/>
          <w:color w:val="000000" w:themeColor="text1"/>
        </w:rPr>
        <w:t xml:space="preserve">. </w:t>
      </w:r>
      <w:r w:rsidR="00CF1427">
        <w:rPr>
          <w:rFonts w:ascii="Calibri" w:hAnsi="Calibri" w:cs="Calibri"/>
        </w:rPr>
        <w:t>Die Schülerinnen und Schüler k</w:t>
      </w:r>
      <w:r w:rsidR="00F03AE0">
        <w:rPr>
          <w:rFonts w:ascii="Calibri" w:hAnsi="Calibri" w:cs="Calibri"/>
        </w:rPr>
        <w:t xml:space="preserve">önnen das Quiz </w:t>
      </w:r>
      <w:r w:rsidR="004D78F0">
        <w:rPr>
          <w:rFonts w:ascii="Calibri" w:hAnsi="Calibri" w:cs="Calibri"/>
        </w:rPr>
        <w:t>durch den</w:t>
      </w:r>
      <w:r w:rsidR="00BD157C">
        <w:rPr>
          <w:rFonts w:ascii="Calibri" w:hAnsi="Calibri" w:cs="Calibri"/>
        </w:rPr>
        <w:t xml:space="preserve"> im Buch genannten </w:t>
      </w:r>
      <w:r w:rsidR="00CF1427">
        <w:rPr>
          <w:rFonts w:ascii="Calibri" w:hAnsi="Calibri" w:cs="Calibri"/>
        </w:rPr>
        <w:t>Medie</w:t>
      </w:r>
      <w:r w:rsidR="004D78F0">
        <w:rPr>
          <w:rFonts w:ascii="Calibri" w:hAnsi="Calibri" w:cs="Calibri"/>
        </w:rPr>
        <w:t>ncode</w:t>
      </w:r>
      <w:r w:rsidR="00BD157C">
        <w:rPr>
          <w:rFonts w:ascii="Calibri" w:hAnsi="Calibri" w:cs="Calibri"/>
        </w:rPr>
        <w:t xml:space="preserve"> auf unserer Homepage oder </w:t>
      </w:r>
      <w:r w:rsidR="000F4A92">
        <w:rPr>
          <w:rFonts w:ascii="Calibri" w:hAnsi="Calibri" w:cs="Calibri"/>
        </w:rPr>
        <w:t xml:space="preserve">direkt durch </w:t>
      </w:r>
      <w:r w:rsidR="004D78F0">
        <w:rPr>
          <w:rFonts w:ascii="Calibri" w:hAnsi="Calibri" w:cs="Calibri"/>
        </w:rPr>
        <w:t>einen QR-Code</w:t>
      </w:r>
      <w:r w:rsidR="000F4A92">
        <w:rPr>
          <w:rFonts w:ascii="Calibri" w:hAnsi="Calibri" w:cs="Calibri"/>
        </w:rPr>
        <w:t xml:space="preserve"> abrufen</w:t>
      </w:r>
      <w:r w:rsidR="000068A4">
        <w:rPr>
          <w:rFonts w:ascii="Calibri" w:hAnsi="Calibri" w:cs="Calibri"/>
        </w:rPr>
        <w:t xml:space="preserve">. </w:t>
      </w:r>
      <w:r w:rsidR="004D78F0">
        <w:rPr>
          <w:rFonts w:ascii="Calibri" w:hAnsi="Calibri" w:cs="Calibri"/>
        </w:rPr>
        <w:t xml:space="preserve">Mithilfe </w:t>
      </w:r>
      <w:r w:rsidR="004D78F0" w:rsidRPr="00E75629">
        <w:rPr>
          <w:rFonts w:ascii="Calibri" w:hAnsi="Calibri" w:cs="Calibri"/>
          <w:b/>
          <w:color w:val="7F7F7F" w:themeColor="text1" w:themeTint="80"/>
        </w:rPr>
        <w:t>unterschiedlicher Aufgabentypen</w:t>
      </w:r>
      <w:r w:rsidR="004D78F0">
        <w:rPr>
          <w:rFonts w:ascii="Calibri" w:hAnsi="Calibri" w:cs="Calibri"/>
        </w:rPr>
        <w:t xml:space="preserve"> (z.B. Multiple-Choice, Zuordnungsaufgaben)</w:t>
      </w:r>
      <w:r w:rsidR="00F86F4E">
        <w:rPr>
          <w:rFonts w:ascii="Calibri" w:hAnsi="Calibri" w:cs="Calibri"/>
        </w:rPr>
        <w:t xml:space="preserve"> </w:t>
      </w:r>
      <w:r w:rsidR="000068A4">
        <w:rPr>
          <w:rFonts w:ascii="Calibri" w:hAnsi="Calibri" w:cs="Calibri"/>
        </w:rPr>
        <w:t>kann das in den Modulen</w:t>
      </w:r>
      <w:r w:rsidR="00236798">
        <w:rPr>
          <w:rFonts w:ascii="Calibri" w:hAnsi="Calibri" w:cs="Calibri"/>
        </w:rPr>
        <w:t xml:space="preserve"> erworbene Wissen </w:t>
      </w:r>
      <w:r w:rsidR="000068A4">
        <w:rPr>
          <w:rFonts w:ascii="Calibri" w:hAnsi="Calibri" w:cs="Calibri"/>
        </w:rPr>
        <w:t xml:space="preserve">spielerisch getestet werden. </w:t>
      </w:r>
      <w:r w:rsidR="006422B9">
        <w:rPr>
          <w:rFonts w:ascii="Calibri" w:hAnsi="Calibri" w:cs="Calibri"/>
        </w:rPr>
        <w:t xml:space="preserve">Am Ende befindet sich </w:t>
      </w:r>
      <w:r w:rsidR="006A680B">
        <w:rPr>
          <w:rFonts w:ascii="Calibri" w:hAnsi="Calibri" w:cs="Calibri"/>
        </w:rPr>
        <w:t xml:space="preserve">immer </w:t>
      </w:r>
      <w:r w:rsidR="00AA46CB">
        <w:rPr>
          <w:rFonts w:ascii="Calibri" w:hAnsi="Calibri" w:cs="Calibri"/>
        </w:rPr>
        <w:t xml:space="preserve">eine </w:t>
      </w:r>
      <w:r w:rsidR="00AA46CB" w:rsidRPr="00E75629">
        <w:rPr>
          <w:rFonts w:ascii="Calibri" w:hAnsi="Calibri" w:cs="Calibri"/>
          <w:b/>
          <w:color w:val="7F7F7F" w:themeColor="text1" w:themeTint="80"/>
        </w:rPr>
        <w:t>Auswertungsseite</w:t>
      </w:r>
      <w:r w:rsidR="00AA46CB">
        <w:rPr>
          <w:rFonts w:ascii="Calibri" w:hAnsi="Calibri" w:cs="Calibri"/>
        </w:rPr>
        <w:t xml:space="preserve">, die die Lösungen bereithält. </w:t>
      </w:r>
      <w:r w:rsidR="006422B9">
        <w:rPr>
          <w:rFonts w:ascii="Calibri" w:hAnsi="Calibri" w:cs="Calibri"/>
        </w:rPr>
        <w:t>Das Quiz lässt</w:t>
      </w:r>
      <w:r w:rsidR="00BF403B">
        <w:rPr>
          <w:rFonts w:ascii="Calibri" w:hAnsi="Calibri" w:cs="Calibri"/>
        </w:rPr>
        <w:t xml:space="preserve"> sich beliebig oft wiederholen</w:t>
      </w:r>
      <w:r w:rsidR="00F86F4E">
        <w:rPr>
          <w:rFonts w:ascii="Calibri" w:hAnsi="Calibri" w:cs="Calibri"/>
        </w:rPr>
        <w:t xml:space="preserve">. </w:t>
      </w:r>
    </w:p>
    <w:p w:rsidR="00EE25BC" w:rsidRDefault="00BD68B1" w:rsidP="00BD68B1">
      <w:pPr>
        <w:pStyle w:val="EinfAbs"/>
        <w:tabs>
          <w:tab w:val="left" w:pos="4238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</w:p>
    <w:p w:rsidR="00EE25BC" w:rsidRDefault="00BD68B1" w:rsidP="00EE25BC">
      <w:pPr>
        <w:pStyle w:val="EinfAbs"/>
        <w:ind w:left="-142"/>
        <w:rPr>
          <w:rFonts w:ascii="Calibri" w:hAnsi="Calibri" w:cs="Calibri"/>
        </w:rPr>
      </w:pPr>
      <w:r w:rsidRPr="00BD68B1">
        <w:rPr>
          <w:rFonts w:ascii="Calibri" w:hAnsi="Calibri" w:cs="Calibri"/>
          <w:b/>
          <w:color w:val="000000" w:themeColor="text1"/>
        </w:rPr>
        <w:t>Abiturvorbereitung</w:t>
      </w:r>
      <w:r w:rsidR="00303158">
        <w:rPr>
          <w:rFonts w:ascii="Calibri" w:hAnsi="Calibri" w:cs="Calibri"/>
        </w:rPr>
        <w:t xml:space="preserve">: </w:t>
      </w:r>
      <w:r w:rsidR="00303158" w:rsidRPr="008E37CB">
        <w:rPr>
          <w:rFonts w:ascii="Calibri" w:hAnsi="Calibri" w:cs="Calibri"/>
          <w:b/>
          <w:color w:val="7F7F7F" w:themeColor="text1" w:themeTint="80"/>
        </w:rPr>
        <w:t>Übungsk</w:t>
      </w:r>
      <w:r w:rsidR="007F1A50" w:rsidRPr="008E37CB">
        <w:rPr>
          <w:rFonts w:ascii="Calibri" w:hAnsi="Calibri" w:cs="Calibri"/>
          <w:b/>
          <w:color w:val="7F7F7F" w:themeColor="text1" w:themeTint="80"/>
        </w:rPr>
        <w:t xml:space="preserve">lausuren </w:t>
      </w:r>
      <w:r w:rsidR="007F1A50">
        <w:rPr>
          <w:rFonts w:ascii="Calibri" w:hAnsi="Calibri" w:cs="Calibri"/>
        </w:rPr>
        <w:t xml:space="preserve">zu allen vier Rahmenthemen des Bandes helfen die anstehenden </w:t>
      </w:r>
      <w:r w:rsidR="007F1A50" w:rsidRPr="008E37CB">
        <w:rPr>
          <w:rFonts w:ascii="Calibri" w:hAnsi="Calibri" w:cs="Calibri"/>
          <w:color w:val="000000" w:themeColor="text1"/>
        </w:rPr>
        <w:t xml:space="preserve">Leistungskontrollen </w:t>
      </w:r>
      <w:r w:rsidR="007F1A50">
        <w:rPr>
          <w:rFonts w:ascii="Calibri" w:hAnsi="Calibri" w:cs="Calibri"/>
        </w:rPr>
        <w:t>zu trainieren.</w:t>
      </w:r>
      <w:r w:rsidR="00303158">
        <w:rPr>
          <w:rFonts w:ascii="Calibri" w:hAnsi="Calibri" w:cs="Calibri"/>
        </w:rPr>
        <w:t xml:space="preserve"> Die</w:t>
      </w:r>
      <w:r w:rsidR="007F1A50">
        <w:rPr>
          <w:rFonts w:ascii="Calibri" w:hAnsi="Calibri" w:cs="Calibri"/>
        </w:rPr>
        <w:t xml:space="preserve"> </w:t>
      </w:r>
      <w:r w:rsidR="007F1A50" w:rsidRPr="005B3271">
        <w:rPr>
          <w:rFonts w:ascii="Calibri" w:hAnsi="Calibri" w:cs="Calibri"/>
          <w:b/>
          <w:color w:val="7F7F7F" w:themeColor="text1" w:themeTint="80"/>
        </w:rPr>
        <w:t>Musterlösungen</w:t>
      </w:r>
      <w:r w:rsidR="007F1A50">
        <w:rPr>
          <w:rFonts w:ascii="Calibri" w:hAnsi="Calibri" w:cs="Calibri"/>
        </w:rPr>
        <w:t xml:space="preserve"> können bequem über einen Medien- oder QR-Code abgerufen werden. P</w:t>
      </w:r>
      <w:r w:rsidR="007F1A50" w:rsidRPr="007F1A50">
        <w:rPr>
          <w:rFonts w:ascii="Calibri" w:hAnsi="Calibri" w:cs="Calibri"/>
        </w:rPr>
        <w:t xml:space="preserve">raktische </w:t>
      </w:r>
      <w:r w:rsidR="007F1A50" w:rsidRPr="005B3271">
        <w:rPr>
          <w:rFonts w:ascii="Calibri" w:hAnsi="Calibri" w:cs="Calibri"/>
          <w:b/>
          <w:color w:val="7F7F7F" w:themeColor="text1" w:themeTint="80"/>
        </w:rPr>
        <w:t>Hinweise zur Bearbeitung von Klausuren</w:t>
      </w:r>
      <w:r w:rsidR="005B3271">
        <w:rPr>
          <w:rFonts w:ascii="Calibri" w:hAnsi="Calibri" w:cs="Calibri"/>
        </w:rPr>
        <w:t xml:space="preserve"> </w:t>
      </w:r>
      <w:r w:rsidR="00303158">
        <w:rPr>
          <w:rFonts w:ascii="Calibri" w:hAnsi="Calibri" w:cs="Calibri"/>
        </w:rPr>
        <w:t xml:space="preserve">und </w:t>
      </w:r>
      <w:r w:rsidR="00303158" w:rsidRPr="00303158">
        <w:rPr>
          <w:rFonts w:ascii="Calibri" w:hAnsi="Calibri" w:cs="Calibri"/>
          <w:b/>
          <w:color w:val="7F7F7F" w:themeColor="text1" w:themeTint="80"/>
        </w:rPr>
        <w:t>Formulierungshilfen für die Textanalyse</w:t>
      </w:r>
      <w:r w:rsidR="00303158">
        <w:rPr>
          <w:rFonts w:ascii="Calibri" w:hAnsi="Calibri" w:cs="Calibri"/>
        </w:rPr>
        <w:t xml:space="preserve"> sind im Buch ebenso enthalten wie </w:t>
      </w:r>
      <w:r w:rsidR="006F258F">
        <w:rPr>
          <w:rFonts w:ascii="Calibri" w:hAnsi="Calibri" w:cs="Calibri"/>
        </w:rPr>
        <w:t>ausgewählte Techniken und Hilfen, mit denen sich die Schülerinnen und Schüler den Lernstoff</w:t>
      </w:r>
      <w:r w:rsidR="00BE0D9C">
        <w:rPr>
          <w:rFonts w:ascii="Calibri" w:hAnsi="Calibri" w:cs="Calibri"/>
        </w:rPr>
        <w:t xml:space="preserve"> </w:t>
      </w:r>
      <w:r w:rsidR="006F258F">
        <w:rPr>
          <w:rFonts w:ascii="Calibri" w:hAnsi="Calibri" w:cs="Calibri"/>
        </w:rPr>
        <w:t xml:space="preserve">besser aneignen können. </w:t>
      </w:r>
      <w:r w:rsidR="00371FE8">
        <w:rPr>
          <w:rFonts w:ascii="Calibri" w:hAnsi="Calibri" w:cs="Calibri"/>
        </w:rPr>
        <w:t xml:space="preserve">Links zu </w:t>
      </w:r>
      <w:r w:rsidR="006F258F">
        <w:rPr>
          <w:rFonts w:ascii="Calibri" w:hAnsi="Calibri" w:cs="Calibri"/>
        </w:rPr>
        <w:t xml:space="preserve">weiteren </w:t>
      </w:r>
      <w:r w:rsidR="006F258F" w:rsidRPr="00303158">
        <w:rPr>
          <w:rFonts w:ascii="Calibri" w:hAnsi="Calibri" w:cs="Calibri"/>
          <w:b/>
          <w:color w:val="7F7F7F" w:themeColor="text1" w:themeTint="80"/>
        </w:rPr>
        <w:t>Lern- und Merktechniken</w:t>
      </w:r>
      <w:r w:rsidR="006F258F">
        <w:rPr>
          <w:rFonts w:ascii="Calibri" w:hAnsi="Calibri" w:cs="Calibri"/>
        </w:rPr>
        <w:t xml:space="preserve"> runden das Ganze ab. </w:t>
      </w:r>
    </w:p>
    <w:p w:rsidR="00606F6C" w:rsidRDefault="00606F6C" w:rsidP="00EE25BC">
      <w:pPr>
        <w:pStyle w:val="EinfAbs"/>
        <w:ind w:left="-142"/>
        <w:rPr>
          <w:rFonts w:ascii="Calibri" w:hAnsi="Calibri" w:cs="Calibri"/>
        </w:rPr>
      </w:pPr>
    </w:p>
    <w:p w:rsidR="00606F6C" w:rsidRDefault="009B0F9D" w:rsidP="00EE25BC">
      <w:pPr>
        <w:pStyle w:val="EinfAbs"/>
        <w:ind w:left="-142"/>
        <w:rPr>
          <w:rFonts w:ascii="Calibri" w:hAnsi="Calibri" w:cs="Calibri"/>
        </w:rPr>
      </w:pPr>
      <w:r w:rsidRPr="00996614">
        <w:rPr>
          <w:rFonts w:ascii="Calibri" w:hAnsi="Calibri" w:cs="Calibri"/>
          <w:b/>
          <w:color w:val="000000" w:themeColor="text1"/>
        </w:rPr>
        <w:t>Lexikon zur Geschichte</w:t>
      </w:r>
      <w:r w:rsidR="00996614">
        <w:rPr>
          <w:rFonts w:ascii="Calibri" w:hAnsi="Calibri" w:cs="Calibri"/>
        </w:rPr>
        <w:t>: Im Anhang befindet sich</w:t>
      </w:r>
      <w:r w:rsidR="00DE26D0">
        <w:rPr>
          <w:rFonts w:ascii="Calibri" w:hAnsi="Calibri" w:cs="Calibri"/>
        </w:rPr>
        <w:t xml:space="preserve"> ein </w:t>
      </w:r>
      <w:r w:rsidR="00F221F0">
        <w:rPr>
          <w:rFonts w:ascii="Calibri" w:hAnsi="Calibri" w:cs="Calibri"/>
        </w:rPr>
        <w:t xml:space="preserve">kleines </w:t>
      </w:r>
      <w:r w:rsidR="00996614">
        <w:rPr>
          <w:rFonts w:ascii="Calibri" w:hAnsi="Calibri" w:cs="Calibri"/>
        </w:rPr>
        <w:t xml:space="preserve">Lexikon, welches </w:t>
      </w:r>
      <w:r w:rsidR="00B01D43">
        <w:rPr>
          <w:rFonts w:ascii="Calibri" w:hAnsi="Calibri" w:cs="Calibri"/>
        </w:rPr>
        <w:t xml:space="preserve">die </w:t>
      </w:r>
      <w:r w:rsidR="00531D1D">
        <w:rPr>
          <w:rFonts w:ascii="Calibri" w:hAnsi="Calibri" w:cs="Calibri"/>
          <w:b/>
          <w:color w:val="7F7F7F" w:themeColor="text1" w:themeTint="80"/>
        </w:rPr>
        <w:t>Begriffe und Personen</w:t>
      </w:r>
      <w:r w:rsidR="005F3774">
        <w:rPr>
          <w:rFonts w:ascii="Calibri" w:hAnsi="Calibri" w:cs="Calibri"/>
        </w:rPr>
        <w:t xml:space="preserve"> aus den</w:t>
      </w:r>
      <w:r w:rsidR="00B01D43">
        <w:rPr>
          <w:rFonts w:ascii="Calibri" w:hAnsi="Calibri" w:cs="Calibri"/>
        </w:rPr>
        <w:t xml:space="preserve"> </w:t>
      </w:r>
      <w:r w:rsidR="005B69CE">
        <w:rPr>
          <w:rFonts w:ascii="Calibri" w:hAnsi="Calibri" w:cs="Calibri"/>
        </w:rPr>
        <w:t xml:space="preserve">farbigen </w:t>
      </w:r>
      <w:r w:rsidR="00B01D43">
        <w:rPr>
          <w:rFonts w:ascii="Calibri" w:hAnsi="Calibri" w:cs="Calibri"/>
        </w:rPr>
        <w:t>R</w:t>
      </w:r>
      <w:r w:rsidR="00996614">
        <w:rPr>
          <w:rFonts w:ascii="Calibri" w:hAnsi="Calibri" w:cs="Calibri"/>
        </w:rPr>
        <w:t>andspalte</w:t>
      </w:r>
      <w:r w:rsidR="005F3774">
        <w:rPr>
          <w:rFonts w:ascii="Calibri" w:hAnsi="Calibri" w:cs="Calibri"/>
        </w:rPr>
        <w:t>n</w:t>
      </w:r>
      <w:r w:rsidR="00996614">
        <w:rPr>
          <w:rFonts w:ascii="Calibri" w:hAnsi="Calibri" w:cs="Calibri"/>
        </w:rPr>
        <w:t xml:space="preserve"> der Kapitel </w:t>
      </w:r>
      <w:r w:rsidR="00B01D43" w:rsidRPr="0091488D">
        <w:rPr>
          <w:rFonts w:ascii="Calibri" w:hAnsi="Calibri" w:cs="Calibri"/>
          <w:b/>
          <w:color w:val="7F7F7F" w:themeColor="text1" w:themeTint="80"/>
        </w:rPr>
        <w:t xml:space="preserve">übersichtlich </w:t>
      </w:r>
      <w:r w:rsidR="0091488D" w:rsidRPr="0091488D">
        <w:rPr>
          <w:rFonts w:ascii="Calibri" w:hAnsi="Calibri" w:cs="Calibri"/>
          <w:b/>
          <w:color w:val="7F7F7F" w:themeColor="text1" w:themeTint="80"/>
        </w:rPr>
        <w:t>auf einem Blick</w:t>
      </w:r>
      <w:r w:rsidR="00AF4E13">
        <w:rPr>
          <w:rFonts w:ascii="Calibri" w:hAnsi="Calibri" w:cs="Calibri"/>
        </w:rPr>
        <w:t xml:space="preserve"> </w:t>
      </w:r>
      <w:r w:rsidR="00B01D43">
        <w:rPr>
          <w:rFonts w:ascii="Calibri" w:hAnsi="Calibri" w:cs="Calibri"/>
        </w:rPr>
        <w:t xml:space="preserve">zusammenfasst. </w:t>
      </w:r>
    </w:p>
    <w:p w:rsidR="00EE25BC" w:rsidRDefault="00EE25BC" w:rsidP="00EE25BC">
      <w:pPr>
        <w:pStyle w:val="EinfAbs"/>
        <w:ind w:left="-142"/>
        <w:rPr>
          <w:rFonts w:ascii="Calibri" w:hAnsi="Calibri"/>
          <w:b/>
          <w:bCs/>
        </w:rPr>
      </w:pPr>
    </w:p>
    <w:p w:rsidR="00EE25BC" w:rsidRDefault="001A46FC" w:rsidP="00EE25BC">
      <w:pPr>
        <w:pStyle w:val="EinfAbs"/>
        <w:ind w:left="-142"/>
        <w:rPr>
          <w:rFonts w:ascii="Calibri" w:hAnsi="Calibri" w:cs="Calibri"/>
        </w:rPr>
      </w:pPr>
      <w:r w:rsidRPr="001A46FC">
        <w:rPr>
          <w:rFonts w:ascii="Calibri" w:hAnsi="Calibri"/>
          <w:b/>
          <w:bCs/>
        </w:rPr>
        <w:t>Personen- und Sachregister</w:t>
      </w:r>
      <w:r w:rsidR="007F1A50">
        <w:rPr>
          <w:rFonts w:ascii="Calibri" w:hAnsi="Calibri"/>
          <w:bCs/>
        </w:rPr>
        <w:t>: Das Register</w:t>
      </w:r>
      <w:r w:rsidRPr="001A46FC">
        <w:rPr>
          <w:rFonts w:ascii="Calibri" w:hAnsi="Calibri"/>
          <w:b/>
          <w:bCs/>
        </w:rPr>
        <w:t xml:space="preserve"> </w:t>
      </w:r>
      <w:r w:rsidR="007F1A50">
        <w:rPr>
          <w:rFonts w:ascii="Calibri" w:hAnsi="Calibri"/>
        </w:rPr>
        <w:t>ermöglicht</w:t>
      </w:r>
      <w:r w:rsidRPr="001A46FC">
        <w:rPr>
          <w:rFonts w:ascii="Calibri" w:hAnsi="Calibri"/>
        </w:rPr>
        <w:t xml:space="preserve"> ein </w:t>
      </w:r>
      <w:r w:rsidRPr="005B3271">
        <w:rPr>
          <w:rFonts w:ascii="Calibri" w:hAnsi="Calibri"/>
          <w:b/>
          <w:iCs/>
          <w:color w:val="7F7F7F" w:themeColor="text1" w:themeTint="80"/>
        </w:rPr>
        <w:t>gezieltes Nachschlagen und Vernetzen</w:t>
      </w:r>
      <w:r w:rsidRPr="001A46FC"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>der Themen.</w:t>
      </w:r>
      <w:r w:rsidR="007F1A50">
        <w:rPr>
          <w:rFonts w:ascii="Calibri" w:hAnsi="Calibri"/>
        </w:rPr>
        <w:t xml:space="preserve"> </w:t>
      </w:r>
      <w:r w:rsidRPr="001A46FC">
        <w:rPr>
          <w:rFonts w:ascii="Calibri" w:hAnsi="Calibri"/>
        </w:rPr>
        <w:t>Hervorgehobene Seitenzahlen verweisen auf kurze biografi</w:t>
      </w:r>
      <w:r w:rsidR="007F1A50">
        <w:rPr>
          <w:rFonts w:ascii="Calibri" w:hAnsi="Calibri"/>
        </w:rPr>
        <w:t>sche Informationen und Begriffs</w:t>
      </w:r>
      <w:r w:rsidR="00AE060D">
        <w:rPr>
          <w:rFonts w:ascii="Calibri" w:hAnsi="Calibri"/>
        </w:rPr>
        <w:t>erläu</w:t>
      </w:r>
      <w:r w:rsidR="00C041A1">
        <w:rPr>
          <w:rFonts w:ascii="Calibri" w:hAnsi="Calibri"/>
        </w:rPr>
        <w:t>terungen in den Rands</w:t>
      </w:r>
      <w:r w:rsidR="00321259">
        <w:rPr>
          <w:rFonts w:ascii="Calibri" w:hAnsi="Calibri"/>
        </w:rPr>
        <w:t>palten des Darstellungsteils</w:t>
      </w:r>
      <w:r w:rsidRPr="001A46FC">
        <w:rPr>
          <w:rFonts w:ascii="Calibri" w:hAnsi="Calibri"/>
        </w:rPr>
        <w:t xml:space="preserve">. </w:t>
      </w:r>
    </w:p>
    <w:p w:rsidR="00EE25BC" w:rsidRDefault="00EE25BC" w:rsidP="00EE25BC">
      <w:pPr>
        <w:pStyle w:val="EinfAbs"/>
        <w:ind w:left="-142"/>
        <w:rPr>
          <w:rFonts w:ascii="Calibri" w:hAnsi="Calibri"/>
          <w:b/>
        </w:rPr>
      </w:pPr>
    </w:p>
    <w:p w:rsidR="00AE148A" w:rsidRPr="00D76DAD" w:rsidRDefault="00D8361A" w:rsidP="00D76DAD">
      <w:pPr>
        <w:pStyle w:val="EinfAbs"/>
        <w:ind w:left="-142"/>
        <w:rPr>
          <w:rFonts w:ascii="Calibri" w:hAnsi="Calibri" w:cs="Calibri"/>
        </w:rPr>
      </w:pPr>
      <w:r>
        <w:rPr>
          <w:rFonts w:ascii="Calibri" w:hAnsi="Calibri"/>
          <w:b/>
        </w:rPr>
        <w:t>„c</w:t>
      </w:r>
      <w:r w:rsidR="007F1A50" w:rsidRPr="009F19F9">
        <w:rPr>
          <w:rFonts w:ascii="Calibri" w:hAnsi="Calibri"/>
          <w:b/>
        </w:rPr>
        <w:t>lick &amp; teach“</w:t>
      </w:r>
      <w:r w:rsidR="007F1A50">
        <w:rPr>
          <w:rFonts w:ascii="Calibri" w:hAnsi="Calibri"/>
        </w:rPr>
        <w:t xml:space="preserve">: </w:t>
      </w:r>
      <w:r w:rsidR="001A46FC" w:rsidRPr="001A46FC">
        <w:rPr>
          <w:rFonts w:ascii="Calibri" w:hAnsi="Calibri" w:cs="Calibri"/>
        </w:rPr>
        <w:t xml:space="preserve">Zum Band erscheint unser </w:t>
      </w:r>
      <w:r w:rsidR="001A46FC" w:rsidRPr="005B3271">
        <w:rPr>
          <w:rFonts w:ascii="Calibri" w:hAnsi="Calibri" w:cs="Calibri"/>
          <w:b/>
          <w:color w:val="7F7F7F" w:themeColor="text1" w:themeTint="80"/>
        </w:rPr>
        <w:t xml:space="preserve">digitales </w:t>
      </w:r>
      <w:r w:rsidR="001A46FC" w:rsidRPr="005B3271">
        <w:rPr>
          <w:rFonts w:ascii="Calibri" w:hAnsi="Calibri" w:cs="Calibri"/>
          <w:b/>
          <w:bCs/>
          <w:color w:val="7F7F7F" w:themeColor="text1" w:themeTint="80"/>
        </w:rPr>
        <w:t>Lehrermaterial</w:t>
      </w:r>
      <w:r w:rsidR="007F1A50">
        <w:rPr>
          <w:rFonts w:ascii="Calibri" w:hAnsi="Calibri" w:cs="Calibri"/>
        </w:rPr>
        <w:t xml:space="preserve">. Es enthält u.a. die </w:t>
      </w:r>
      <w:r w:rsidR="001A46FC" w:rsidRPr="001A46FC">
        <w:rPr>
          <w:rFonts w:ascii="Calibri" w:hAnsi="Calibri" w:cs="Calibri"/>
        </w:rPr>
        <w:t>Erwartungshorizonte zu allen Arbeitsvorschlägen</w:t>
      </w:r>
      <w:r w:rsidR="007F1A50">
        <w:rPr>
          <w:rFonts w:ascii="Calibri" w:hAnsi="Calibri" w:cs="Calibri"/>
        </w:rPr>
        <w:t>,</w:t>
      </w:r>
      <w:r w:rsidR="001A46FC" w:rsidRPr="001A46FC">
        <w:rPr>
          <w:rFonts w:ascii="Calibri" w:hAnsi="Calibri" w:cs="Calibri"/>
        </w:rPr>
        <w:t xml:space="preserve"> </w:t>
      </w:r>
      <w:r w:rsidR="00392572">
        <w:rPr>
          <w:rFonts w:ascii="Calibri" w:hAnsi="Calibri" w:cs="Calibri"/>
        </w:rPr>
        <w:t>weiterführende Internet-, Lese- und Filmtipps</w:t>
      </w:r>
      <w:r w:rsidR="00542AA2">
        <w:rPr>
          <w:rFonts w:ascii="Calibri" w:hAnsi="Calibri" w:cs="Calibri"/>
        </w:rPr>
        <w:t>, Bildinterpretationen zu ausgew</w:t>
      </w:r>
      <w:r w:rsidR="001D2A68">
        <w:rPr>
          <w:rFonts w:ascii="Calibri" w:hAnsi="Calibri" w:cs="Calibri"/>
        </w:rPr>
        <w:t>ählten Abbildungen im Schulbuch sowie</w:t>
      </w:r>
      <w:r w:rsidR="00542AA2">
        <w:rPr>
          <w:rFonts w:ascii="Calibri" w:hAnsi="Calibri" w:cs="Calibri"/>
        </w:rPr>
        <w:t xml:space="preserve"> zusätzliche </w:t>
      </w:r>
      <w:r w:rsidR="009F19F9">
        <w:rPr>
          <w:rFonts w:ascii="Calibri" w:hAnsi="Calibri" w:cs="Calibri"/>
        </w:rPr>
        <w:t>Materialien</w:t>
      </w:r>
      <w:r w:rsidR="007F1A50">
        <w:rPr>
          <w:rFonts w:ascii="Calibri" w:hAnsi="Calibri" w:cs="Calibri"/>
        </w:rPr>
        <w:t xml:space="preserve"> </w:t>
      </w:r>
      <w:r w:rsidR="00290F0E">
        <w:rPr>
          <w:rFonts w:ascii="Calibri" w:hAnsi="Calibri" w:cs="Calibri"/>
        </w:rPr>
        <w:t>mit Arbeitsaufträgen</w:t>
      </w:r>
      <w:r w:rsidR="001D2A68">
        <w:rPr>
          <w:rFonts w:ascii="Calibri" w:hAnsi="Calibri" w:cs="Calibri"/>
        </w:rPr>
        <w:t xml:space="preserve">. </w:t>
      </w:r>
      <w:r w:rsidR="00A54B63">
        <w:rPr>
          <w:rFonts w:ascii="Calibri" w:hAnsi="Calibri" w:cs="Calibri"/>
        </w:rPr>
        <w:t>Darüber hinaus</w:t>
      </w:r>
      <w:r w:rsidR="001D2A68">
        <w:rPr>
          <w:rFonts w:ascii="Calibri" w:hAnsi="Calibri" w:cs="Calibri"/>
        </w:rPr>
        <w:t xml:space="preserve"> </w:t>
      </w:r>
      <w:r w:rsidR="0058451B">
        <w:rPr>
          <w:rFonts w:ascii="Calibri" w:hAnsi="Calibri" w:cs="Calibri"/>
        </w:rPr>
        <w:t>beinhaltet</w:t>
      </w:r>
      <w:r w:rsidR="001D2A68">
        <w:rPr>
          <w:rFonts w:ascii="Calibri" w:hAnsi="Calibri" w:cs="Calibri"/>
        </w:rPr>
        <w:t xml:space="preserve"> das Lehre</w:t>
      </w:r>
      <w:r w:rsidR="0058451B">
        <w:rPr>
          <w:rFonts w:ascii="Calibri" w:hAnsi="Calibri" w:cs="Calibri"/>
        </w:rPr>
        <w:t>r</w:t>
      </w:r>
      <w:r w:rsidR="001D2A68">
        <w:rPr>
          <w:rFonts w:ascii="Calibri" w:hAnsi="Calibri" w:cs="Calibri"/>
        </w:rPr>
        <w:t xml:space="preserve">material auch unsere didaktisch </w:t>
      </w:r>
      <w:r w:rsidR="00542AA2">
        <w:rPr>
          <w:rFonts w:ascii="Calibri" w:hAnsi="Calibri" w:cs="Calibri"/>
        </w:rPr>
        <w:t>aufbereiteten digitalen Angebote</w:t>
      </w:r>
      <w:r w:rsidR="001D2A68">
        <w:rPr>
          <w:rFonts w:ascii="Calibri" w:hAnsi="Calibri" w:cs="Calibri"/>
        </w:rPr>
        <w:t>:</w:t>
      </w:r>
      <w:r w:rsidR="00542AA2">
        <w:rPr>
          <w:rFonts w:ascii="Calibri" w:hAnsi="Calibri" w:cs="Calibri"/>
        </w:rPr>
        <w:t xml:space="preserve"> </w:t>
      </w:r>
      <w:r w:rsidR="00A47A74">
        <w:rPr>
          <w:rFonts w:ascii="Calibri" w:hAnsi="Calibri" w:cs="Calibri"/>
        </w:rPr>
        <w:t>„</w:t>
      </w:r>
      <w:r w:rsidR="00392572" w:rsidRPr="00A47A74">
        <w:rPr>
          <w:rFonts w:ascii="Calibri" w:hAnsi="Calibri" w:cs="Calibri"/>
          <w:color w:val="000000" w:themeColor="text1"/>
        </w:rPr>
        <w:t>Geschichte in Clips</w:t>
      </w:r>
      <w:r w:rsidR="00A47A74">
        <w:rPr>
          <w:rFonts w:ascii="Calibri" w:hAnsi="Calibri" w:cs="Calibri"/>
          <w:color w:val="000000" w:themeColor="text1"/>
        </w:rPr>
        <w:t>“</w:t>
      </w:r>
      <w:r w:rsidR="00392572" w:rsidRPr="00A47A74">
        <w:rPr>
          <w:rFonts w:ascii="Calibri" w:hAnsi="Calibri" w:cs="Calibri"/>
          <w:color w:val="000000" w:themeColor="text1"/>
        </w:rPr>
        <w:t xml:space="preserve"> </w:t>
      </w:r>
      <w:r w:rsidR="00A54B63" w:rsidRPr="00A47A74">
        <w:rPr>
          <w:rFonts w:ascii="Calibri" w:hAnsi="Calibri" w:cs="Calibri"/>
          <w:color w:val="000000" w:themeColor="text1"/>
        </w:rPr>
        <w:t xml:space="preserve">und </w:t>
      </w:r>
      <w:r w:rsidR="00A47A74">
        <w:rPr>
          <w:rFonts w:ascii="Calibri" w:hAnsi="Calibri" w:cs="Calibri"/>
          <w:color w:val="000000" w:themeColor="text1"/>
        </w:rPr>
        <w:t>„</w:t>
      </w:r>
      <w:r w:rsidR="00542AA2" w:rsidRPr="00A47A74">
        <w:rPr>
          <w:rFonts w:ascii="Calibri" w:hAnsi="Calibri" w:cs="Calibri"/>
          <w:color w:val="000000" w:themeColor="text1"/>
        </w:rPr>
        <w:t>A</w:t>
      </w:r>
      <w:r w:rsidR="007F1A50" w:rsidRPr="00A47A74">
        <w:rPr>
          <w:rFonts w:ascii="Calibri" w:hAnsi="Calibri" w:cs="Calibri"/>
          <w:color w:val="000000" w:themeColor="text1"/>
        </w:rPr>
        <w:t>nimierte</w:t>
      </w:r>
      <w:r w:rsidR="00E34398" w:rsidRPr="00A47A74">
        <w:rPr>
          <w:rFonts w:ascii="Calibri" w:hAnsi="Calibri" w:cs="Calibri"/>
          <w:color w:val="000000" w:themeColor="text1"/>
        </w:rPr>
        <w:t xml:space="preserve"> Karten</w:t>
      </w:r>
      <w:r w:rsidR="00A47A74">
        <w:rPr>
          <w:rFonts w:ascii="Calibri" w:hAnsi="Calibri" w:cs="Calibri"/>
          <w:color w:val="000000" w:themeColor="text1"/>
        </w:rPr>
        <w:t>“</w:t>
      </w:r>
      <w:r w:rsidR="007F1A50" w:rsidRPr="00A47A74">
        <w:rPr>
          <w:rFonts w:ascii="Calibri" w:hAnsi="Calibri" w:cs="Calibri"/>
          <w:color w:val="000000" w:themeColor="text1"/>
        </w:rPr>
        <w:t>.</w:t>
      </w:r>
      <w:r w:rsidR="007F1A50">
        <w:rPr>
          <w:rFonts w:ascii="Calibri" w:hAnsi="Calibri" w:cs="Calibri"/>
        </w:rPr>
        <w:t xml:space="preserve"> </w:t>
      </w:r>
      <w:r w:rsidR="001A46FC" w:rsidRPr="001A46FC">
        <w:rPr>
          <w:rFonts w:ascii="Calibri" w:hAnsi="Calibri" w:cs="Calibri"/>
        </w:rPr>
        <w:t xml:space="preserve"> </w:t>
      </w:r>
    </w:p>
    <w:sectPr w:rsidR="00AE148A" w:rsidRPr="00D76DAD" w:rsidSect="0093322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532" w:right="1179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8A" w:rsidRDefault="00AE148A" w:rsidP="0093322D">
      <w:r>
        <w:separator/>
      </w:r>
    </w:p>
  </w:endnote>
  <w:endnote w:type="continuationSeparator" w:id="0">
    <w:p w:rsidR="00AE148A" w:rsidRDefault="00AE148A" w:rsidP="00933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CC676A" w:rsidP="0093322D">
    <w:pPr>
      <w:pStyle w:val="Fu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9" o:spid="_x0000_i1029" type="#_x0000_t75" style="width:595.8pt;height:48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CC676A" w:rsidP="0093322D">
    <w:pPr>
      <w:pStyle w:val="Fu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6" o:spid="_x0000_i1031" type="#_x0000_t75" style="width:595.8pt;height:48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8A" w:rsidRDefault="00AE148A" w:rsidP="0093322D">
      <w:r>
        <w:separator/>
      </w:r>
    </w:p>
  </w:footnote>
  <w:footnote w:type="continuationSeparator" w:id="0">
    <w:p w:rsidR="00AE148A" w:rsidRDefault="00AE148A" w:rsidP="00933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  <w:r w:rsidRPr="0093322D">
      <w:rPr>
        <w:rFonts w:ascii="Calibri" w:hAnsi="Calibri"/>
        <w:sz w:val="20"/>
        <w:szCs w:val="20"/>
      </w:rPr>
      <w:fldChar w:fldCharType="begin"/>
    </w:r>
    <w:r w:rsidRPr="0093322D">
      <w:rPr>
        <w:rFonts w:ascii="Calibri" w:hAnsi="Calibri"/>
        <w:sz w:val="20"/>
        <w:szCs w:val="20"/>
      </w:rPr>
      <w:instrText xml:space="preserve"> PAGE   \* MERGEFORMAT </w:instrText>
    </w:r>
    <w:r w:rsidRPr="0093322D">
      <w:rPr>
        <w:rFonts w:ascii="Calibri" w:hAnsi="Calibri"/>
        <w:sz w:val="20"/>
        <w:szCs w:val="20"/>
      </w:rPr>
      <w:fldChar w:fldCharType="separate"/>
    </w:r>
    <w:r w:rsidR="00CC676A">
      <w:rPr>
        <w:rFonts w:ascii="Calibri" w:hAnsi="Calibri"/>
        <w:noProof/>
        <w:sz w:val="20"/>
        <w:szCs w:val="20"/>
      </w:rPr>
      <w:t>2</w:t>
    </w:r>
    <w:r w:rsidRPr="0093322D">
      <w:rPr>
        <w:rFonts w:ascii="Calibri" w:hAnsi="Calibri"/>
        <w:sz w:val="20"/>
        <w:szCs w:val="20"/>
      </w:rPr>
      <w:fldChar w:fldCharType="end"/>
    </w: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Pr="0093322D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</w:pPr>
  </w:p>
  <w:p w:rsidR="00AE148A" w:rsidRPr="0093322D" w:rsidRDefault="00AE148A" w:rsidP="009332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CC676A" w:rsidP="0093322D">
    <w:pPr>
      <w:pStyle w:val="Kopf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5" o:spid="_x0000_i1030" type="#_x0000_t75" style="width:595.8pt;height:156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425"/>
  <w:characterSpacingControl w:val="doNotCompress"/>
  <w:hdrShapeDefaults>
    <o:shapedefaults v:ext="edit" spidmax="10244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22D"/>
    <w:rsid w:val="000026F9"/>
    <w:rsid w:val="000068A4"/>
    <w:rsid w:val="000165B4"/>
    <w:rsid w:val="00064270"/>
    <w:rsid w:val="00084779"/>
    <w:rsid w:val="00084CB6"/>
    <w:rsid w:val="00090D19"/>
    <w:rsid w:val="000F4A92"/>
    <w:rsid w:val="00123896"/>
    <w:rsid w:val="00134F80"/>
    <w:rsid w:val="00164EAC"/>
    <w:rsid w:val="00165A8A"/>
    <w:rsid w:val="00175D7A"/>
    <w:rsid w:val="001875C2"/>
    <w:rsid w:val="00193F50"/>
    <w:rsid w:val="00194269"/>
    <w:rsid w:val="00195717"/>
    <w:rsid w:val="001A46FC"/>
    <w:rsid w:val="001B016B"/>
    <w:rsid w:val="001D2A68"/>
    <w:rsid w:val="001D2B79"/>
    <w:rsid w:val="002124DB"/>
    <w:rsid w:val="00236798"/>
    <w:rsid w:val="00262689"/>
    <w:rsid w:val="0027060B"/>
    <w:rsid w:val="002754C7"/>
    <w:rsid w:val="00277FE0"/>
    <w:rsid w:val="0028000B"/>
    <w:rsid w:val="00290F0E"/>
    <w:rsid w:val="00291844"/>
    <w:rsid w:val="002A19B0"/>
    <w:rsid w:val="002C4007"/>
    <w:rsid w:val="002E2568"/>
    <w:rsid w:val="002E2FA4"/>
    <w:rsid w:val="00303158"/>
    <w:rsid w:val="003158C7"/>
    <w:rsid w:val="00321259"/>
    <w:rsid w:val="00327E3F"/>
    <w:rsid w:val="003331B5"/>
    <w:rsid w:val="0034489E"/>
    <w:rsid w:val="00371FE8"/>
    <w:rsid w:val="00392572"/>
    <w:rsid w:val="003D4704"/>
    <w:rsid w:val="003D6459"/>
    <w:rsid w:val="003D76CE"/>
    <w:rsid w:val="004066AE"/>
    <w:rsid w:val="0041156B"/>
    <w:rsid w:val="00420E0A"/>
    <w:rsid w:val="004243D5"/>
    <w:rsid w:val="0046421C"/>
    <w:rsid w:val="0049534C"/>
    <w:rsid w:val="004A14B8"/>
    <w:rsid w:val="004A2C13"/>
    <w:rsid w:val="004B2E16"/>
    <w:rsid w:val="004C0F8A"/>
    <w:rsid w:val="004D4F1D"/>
    <w:rsid w:val="004D78F0"/>
    <w:rsid w:val="00531D1D"/>
    <w:rsid w:val="00542AA2"/>
    <w:rsid w:val="0058451B"/>
    <w:rsid w:val="005B3271"/>
    <w:rsid w:val="005B69CE"/>
    <w:rsid w:val="005C1BD7"/>
    <w:rsid w:val="005C464F"/>
    <w:rsid w:val="005F08D1"/>
    <w:rsid w:val="005F3774"/>
    <w:rsid w:val="00606F6C"/>
    <w:rsid w:val="0061132D"/>
    <w:rsid w:val="00637D3B"/>
    <w:rsid w:val="006422B9"/>
    <w:rsid w:val="00654BA6"/>
    <w:rsid w:val="00656788"/>
    <w:rsid w:val="00666481"/>
    <w:rsid w:val="006959A7"/>
    <w:rsid w:val="0069628E"/>
    <w:rsid w:val="006A680B"/>
    <w:rsid w:val="006C0A60"/>
    <w:rsid w:val="006E382E"/>
    <w:rsid w:val="006F258F"/>
    <w:rsid w:val="00711B07"/>
    <w:rsid w:val="00725AE6"/>
    <w:rsid w:val="0074109D"/>
    <w:rsid w:val="0074250F"/>
    <w:rsid w:val="00756128"/>
    <w:rsid w:val="00757E8C"/>
    <w:rsid w:val="00785F61"/>
    <w:rsid w:val="007A60A2"/>
    <w:rsid w:val="007B6EB3"/>
    <w:rsid w:val="007D7519"/>
    <w:rsid w:val="007F1A50"/>
    <w:rsid w:val="007F68A4"/>
    <w:rsid w:val="00805ACC"/>
    <w:rsid w:val="00817596"/>
    <w:rsid w:val="0082582C"/>
    <w:rsid w:val="008370DD"/>
    <w:rsid w:val="00845A3C"/>
    <w:rsid w:val="0087347C"/>
    <w:rsid w:val="00897295"/>
    <w:rsid w:val="00897B88"/>
    <w:rsid w:val="008A3A46"/>
    <w:rsid w:val="008E37CB"/>
    <w:rsid w:val="00910B09"/>
    <w:rsid w:val="00910F1E"/>
    <w:rsid w:val="0091488D"/>
    <w:rsid w:val="0093322D"/>
    <w:rsid w:val="00944327"/>
    <w:rsid w:val="00973384"/>
    <w:rsid w:val="00996614"/>
    <w:rsid w:val="009B0F9D"/>
    <w:rsid w:val="009C03DF"/>
    <w:rsid w:val="009D7E77"/>
    <w:rsid w:val="009F19F9"/>
    <w:rsid w:val="00A045F5"/>
    <w:rsid w:val="00A33516"/>
    <w:rsid w:val="00A4101B"/>
    <w:rsid w:val="00A47A74"/>
    <w:rsid w:val="00A54B63"/>
    <w:rsid w:val="00A746E9"/>
    <w:rsid w:val="00A82094"/>
    <w:rsid w:val="00A900AF"/>
    <w:rsid w:val="00AA46CB"/>
    <w:rsid w:val="00AC2EBB"/>
    <w:rsid w:val="00AE060D"/>
    <w:rsid w:val="00AE148A"/>
    <w:rsid w:val="00AE4F6B"/>
    <w:rsid w:val="00AF4E13"/>
    <w:rsid w:val="00AF63D6"/>
    <w:rsid w:val="00B01D43"/>
    <w:rsid w:val="00B0201F"/>
    <w:rsid w:val="00B16747"/>
    <w:rsid w:val="00B230CE"/>
    <w:rsid w:val="00B46F18"/>
    <w:rsid w:val="00B505B0"/>
    <w:rsid w:val="00B64E22"/>
    <w:rsid w:val="00B94EE2"/>
    <w:rsid w:val="00BC2E02"/>
    <w:rsid w:val="00BD157C"/>
    <w:rsid w:val="00BD68B1"/>
    <w:rsid w:val="00BE0D9C"/>
    <w:rsid w:val="00BF13C1"/>
    <w:rsid w:val="00BF403B"/>
    <w:rsid w:val="00C041A1"/>
    <w:rsid w:val="00C1360D"/>
    <w:rsid w:val="00C414C1"/>
    <w:rsid w:val="00C55F88"/>
    <w:rsid w:val="00C62949"/>
    <w:rsid w:val="00C724D9"/>
    <w:rsid w:val="00CA477A"/>
    <w:rsid w:val="00CB5D58"/>
    <w:rsid w:val="00CC676A"/>
    <w:rsid w:val="00CE196E"/>
    <w:rsid w:val="00CF1427"/>
    <w:rsid w:val="00D11D02"/>
    <w:rsid w:val="00D3184A"/>
    <w:rsid w:val="00D473C2"/>
    <w:rsid w:val="00D76DAD"/>
    <w:rsid w:val="00D8361A"/>
    <w:rsid w:val="00DE26D0"/>
    <w:rsid w:val="00E03E06"/>
    <w:rsid w:val="00E13A02"/>
    <w:rsid w:val="00E13D47"/>
    <w:rsid w:val="00E1589C"/>
    <w:rsid w:val="00E22FA7"/>
    <w:rsid w:val="00E31812"/>
    <w:rsid w:val="00E33264"/>
    <w:rsid w:val="00E34398"/>
    <w:rsid w:val="00E5031A"/>
    <w:rsid w:val="00E57A25"/>
    <w:rsid w:val="00E75629"/>
    <w:rsid w:val="00E75A8D"/>
    <w:rsid w:val="00E96837"/>
    <w:rsid w:val="00EB184A"/>
    <w:rsid w:val="00EB488D"/>
    <w:rsid w:val="00EB4D50"/>
    <w:rsid w:val="00EE25BC"/>
    <w:rsid w:val="00EE750F"/>
    <w:rsid w:val="00EF5E9F"/>
    <w:rsid w:val="00F03AE0"/>
    <w:rsid w:val="00F20470"/>
    <w:rsid w:val="00F221F0"/>
    <w:rsid w:val="00F25B84"/>
    <w:rsid w:val="00F630C9"/>
    <w:rsid w:val="00F86F4E"/>
    <w:rsid w:val="00FA6E94"/>
    <w:rsid w:val="00FC458B"/>
    <w:rsid w:val="00F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4"/>
    <o:shapelayout v:ext="edit">
      <o:idmap v:ext="edit" data="1"/>
    </o:shapelayout>
  </w:shapeDefaults>
  <w:decimalSymbol w:val=","/>
  <w:listSeparator w:val=";"/>
  <w15:docId w15:val="{381ABA21-8E6D-42D0-BC50-09D5D0B3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6E9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33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3322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933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3322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93322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3322D"/>
    <w:rPr>
      <w:rFonts w:ascii="Lucida Grande" w:hAnsi="Lucida Grande" w:cs="Times New Roman"/>
      <w:sz w:val="18"/>
      <w:szCs w:val="18"/>
    </w:rPr>
  </w:style>
  <w:style w:type="paragraph" w:customStyle="1" w:styleId="EinfAbs">
    <w:name w:val="[Einf. Abs.]"/>
    <w:basedOn w:val="Standard"/>
    <w:uiPriority w:val="99"/>
    <w:rsid w:val="0093322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1A46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einLeerraum">
    <w:name w:val="No Spacing"/>
    <w:uiPriority w:val="1"/>
    <w:qFormat/>
    <w:rsid w:val="006959A7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BD81C5E2</Template>
  <TotalTime>0</TotalTime>
  <Pages>3</Pages>
  <Words>871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Lang</dc:creator>
  <cp:keywords/>
  <dc:description/>
  <cp:lastModifiedBy>Witt - C.C.Buchner Verlag</cp:lastModifiedBy>
  <cp:revision>192</cp:revision>
  <cp:lastPrinted>2019-01-18T15:53:00Z</cp:lastPrinted>
  <dcterms:created xsi:type="dcterms:W3CDTF">2017-06-14T06:23:00Z</dcterms:created>
  <dcterms:modified xsi:type="dcterms:W3CDTF">2020-05-18T07:53:00Z</dcterms:modified>
</cp:coreProperties>
</file>